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607ED" w14:textId="77777777" w:rsidR="00CE5FA8" w:rsidRPr="00CE0305" w:rsidRDefault="00CE5FA8" w:rsidP="00CE5FA8">
      <w:pPr>
        <w:pStyle w:val="a3"/>
        <w:spacing w:line="240" w:lineRule="auto"/>
        <w:jc w:val="center"/>
        <w:rPr>
          <w:rFonts w:ascii="GHEA Grapalat" w:hAnsi="GHEA Grapalat"/>
          <w:i w:val="0"/>
          <w:sz w:val="24"/>
          <w:szCs w:val="24"/>
        </w:rPr>
      </w:pPr>
      <w:r w:rsidRPr="00CE0305">
        <w:rPr>
          <w:rFonts w:ascii="GHEA Grapalat" w:hAnsi="GHEA Grapalat"/>
          <w:i w:val="0"/>
          <w:sz w:val="24"/>
          <w:szCs w:val="24"/>
        </w:rPr>
        <w:t>NOTICE</w:t>
      </w:r>
    </w:p>
    <w:p w14:paraId="2F4AFC1F" w14:textId="77777777" w:rsidR="00CE5FA8" w:rsidRPr="00CE0305" w:rsidRDefault="00CE5FA8" w:rsidP="00CE5FA8">
      <w:pPr>
        <w:pStyle w:val="a3"/>
        <w:spacing w:line="240" w:lineRule="auto"/>
        <w:jc w:val="center"/>
        <w:rPr>
          <w:rFonts w:ascii="GHEA Grapalat" w:hAnsi="GHEA Grapalat"/>
          <w:i w:val="0"/>
          <w:sz w:val="24"/>
          <w:szCs w:val="24"/>
        </w:rPr>
      </w:pPr>
      <w:r w:rsidRPr="00CE0305">
        <w:rPr>
          <w:rFonts w:ascii="GHEA Grapalat" w:hAnsi="GHEA Grapalat"/>
          <w:i w:val="0"/>
          <w:sz w:val="24"/>
          <w:szCs w:val="24"/>
        </w:rPr>
        <w:t>ON PREQUALIFICATION PROCEDURE</w:t>
      </w:r>
    </w:p>
    <w:p w14:paraId="6AB6EFC0" w14:textId="77777777" w:rsidR="00CE5FA8" w:rsidRPr="00CE0305" w:rsidRDefault="00CE5FA8" w:rsidP="00CE5FA8">
      <w:pPr>
        <w:pStyle w:val="a3"/>
        <w:spacing w:line="240" w:lineRule="auto"/>
        <w:jc w:val="center"/>
        <w:rPr>
          <w:rFonts w:ascii="GHEA Grapalat" w:hAnsi="GHEA Grapalat"/>
          <w:i w:val="0"/>
          <w:sz w:val="24"/>
          <w:szCs w:val="24"/>
        </w:rPr>
      </w:pPr>
    </w:p>
    <w:p w14:paraId="07188553" w14:textId="77777777" w:rsidR="00CE5FA8" w:rsidRPr="00CE0305" w:rsidRDefault="00CE5FA8" w:rsidP="00CE5FA8">
      <w:pPr>
        <w:pStyle w:val="a3"/>
        <w:spacing w:line="240" w:lineRule="auto"/>
        <w:ind w:right="-2" w:firstLine="0"/>
        <w:jc w:val="center"/>
        <w:rPr>
          <w:rFonts w:ascii="GHEA Grapalat" w:hAnsi="GHEA Grapalat"/>
          <w:i w:val="0"/>
          <w:sz w:val="24"/>
          <w:szCs w:val="24"/>
        </w:rPr>
      </w:pPr>
      <w:r w:rsidRPr="00CE0305">
        <w:rPr>
          <w:rFonts w:ascii="GHEA Grapalat" w:hAnsi="GHEA Grapalat"/>
          <w:i w:val="0"/>
          <w:sz w:val="24"/>
          <w:szCs w:val="24"/>
        </w:rPr>
        <w:t xml:space="preserve">This text of the notice is approved by Decision of the </w:t>
      </w:r>
      <w:r w:rsidR="008E39D0" w:rsidRPr="00CE0305">
        <w:rPr>
          <w:rFonts w:ascii="GHEA Grapalat" w:hAnsi="GHEA Grapalat"/>
          <w:i w:val="0"/>
          <w:sz w:val="24"/>
          <w:szCs w:val="24"/>
        </w:rPr>
        <w:t>Evaluation Commission for open</w:t>
      </w:r>
      <w:r w:rsidRPr="00CE0305">
        <w:rPr>
          <w:rFonts w:ascii="GHEA Grapalat" w:hAnsi="GHEA Grapalat"/>
          <w:i w:val="0"/>
          <w:sz w:val="24"/>
          <w:szCs w:val="24"/>
        </w:rPr>
        <w:t xml:space="preserve"> tender </w:t>
      </w:r>
      <w:r w:rsidR="008E39D0" w:rsidRPr="00CE0305">
        <w:rPr>
          <w:rFonts w:ascii="GHEA Grapalat" w:hAnsi="GHEA Grapalat"/>
          <w:i w:val="0"/>
          <w:sz w:val="24"/>
          <w:szCs w:val="24"/>
        </w:rPr>
        <w:t xml:space="preserve">No </w:t>
      </w:r>
      <w:r w:rsidR="005B194B" w:rsidRPr="00CE0305">
        <w:rPr>
          <w:rFonts w:ascii="GHEA Grapalat" w:hAnsi="GHEA Grapalat"/>
          <w:i w:val="0"/>
          <w:sz w:val="24"/>
          <w:szCs w:val="24"/>
        </w:rPr>
        <w:t>1</w:t>
      </w:r>
      <w:r w:rsidRPr="00CE0305">
        <w:rPr>
          <w:rFonts w:ascii="GHEA Grapalat" w:hAnsi="GHEA Grapalat"/>
          <w:i w:val="0"/>
          <w:sz w:val="24"/>
          <w:szCs w:val="24"/>
        </w:rPr>
        <w:t xml:space="preserve"> of</w:t>
      </w:r>
      <w:r w:rsidR="00E3792F" w:rsidRPr="00CE0305">
        <w:rPr>
          <w:rFonts w:ascii="GHEA Grapalat" w:hAnsi="GHEA Grapalat"/>
          <w:i w:val="0"/>
          <w:sz w:val="24"/>
          <w:szCs w:val="24"/>
        </w:rPr>
        <w:t xml:space="preserve"> </w:t>
      </w:r>
      <w:r w:rsidR="00805D27" w:rsidRPr="00CE0305">
        <w:rPr>
          <w:rFonts w:ascii="GHEA Grapalat" w:hAnsi="GHEA Grapalat"/>
          <w:i w:val="0"/>
          <w:sz w:val="24"/>
          <w:szCs w:val="24"/>
          <w:lang w:val="en-US"/>
        </w:rPr>
        <w:t>09</w:t>
      </w:r>
      <w:r w:rsidR="005B194B" w:rsidRPr="00CE0305">
        <w:rPr>
          <w:rFonts w:ascii="GHEA Grapalat" w:hAnsi="GHEA Grapalat"/>
          <w:i w:val="0"/>
          <w:sz w:val="24"/>
          <w:szCs w:val="24"/>
        </w:rPr>
        <w:t xml:space="preserve"> </w:t>
      </w:r>
      <w:r w:rsidR="00E3792F" w:rsidRPr="00CE0305">
        <w:rPr>
          <w:rFonts w:ascii="GHEA Grapalat" w:hAnsi="GHEA Grapalat"/>
          <w:i w:val="0"/>
          <w:sz w:val="24"/>
          <w:szCs w:val="24"/>
        </w:rPr>
        <w:t xml:space="preserve">of </w:t>
      </w:r>
      <w:r w:rsidR="005F539F" w:rsidRPr="00CE0305">
        <w:rPr>
          <w:rFonts w:ascii="GHEA Grapalat" w:hAnsi="GHEA Grapalat"/>
          <w:i w:val="0"/>
          <w:sz w:val="24"/>
          <w:szCs w:val="24"/>
          <w:lang w:val="en-US"/>
        </w:rPr>
        <w:t>march</w:t>
      </w:r>
      <w:r w:rsidR="002E537C" w:rsidRPr="00CE0305">
        <w:rPr>
          <w:rFonts w:ascii="GHEA Grapalat" w:hAnsi="GHEA Grapalat"/>
          <w:i w:val="0"/>
          <w:sz w:val="24"/>
          <w:szCs w:val="24"/>
        </w:rPr>
        <w:t xml:space="preserve"> </w:t>
      </w:r>
      <w:r w:rsidR="00E3792F" w:rsidRPr="00CE0305">
        <w:rPr>
          <w:rFonts w:ascii="GHEA Grapalat" w:hAnsi="GHEA Grapalat"/>
          <w:i w:val="0"/>
          <w:sz w:val="24"/>
          <w:szCs w:val="24"/>
        </w:rPr>
        <w:t>20</w:t>
      </w:r>
      <w:r w:rsidR="00D1371F" w:rsidRPr="00CE0305">
        <w:rPr>
          <w:rFonts w:ascii="GHEA Grapalat" w:hAnsi="GHEA Grapalat"/>
          <w:i w:val="0"/>
          <w:sz w:val="24"/>
          <w:szCs w:val="24"/>
        </w:rPr>
        <w:t>2</w:t>
      </w:r>
      <w:r w:rsidR="005F539F" w:rsidRPr="00CE0305">
        <w:rPr>
          <w:rFonts w:ascii="GHEA Grapalat" w:hAnsi="GHEA Grapalat"/>
          <w:i w:val="0"/>
          <w:sz w:val="24"/>
          <w:szCs w:val="24"/>
        </w:rPr>
        <w:t>2</w:t>
      </w:r>
      <w:r w:rsidRPr="00CE0305">
        <w:rPr>
          <w:rFonts w:ascii="GHEA Grapalat" w:hAnsi="GHEA Grapalat"/>
          <w:i w:val="0"/>
          <w:sz w:val="24"/>
          <w:szCs w:val="24"/>
        </w:rPr>
        <w:t xml:space="preserve"> and is published</w:t>
      </w:r>
    </w:p>
    <w:p w14:paraId="52BF7C32" w14:textId="77777777" w:rsidR="00CE5FA8" w:rsidRPr="00CE0305" w:rsidRDefault="00103F14" w:rsidP="00CE5FA8">
      <w:pPr>
        <w:pStyle w:val="a3"/>
        <w:spacing w:line="240" w:lineRule="auto"/>
        <w:ind w:right="-2" w:firstLine="0"/>
        <w:jc w:val="center"/>
        <w:rPr>
          <w:rFonts w:ascii="GHEA Grapalat" w:hAnsi="GHEA Grapalat"/>
          <w:i w:val="0"/>
          <w:sz w:val="24"/>
          <w:szCs w:val="24"/>
        </w:rPr>
      </w:pPr>
      <w:r w:rsidRPr="00CE0305">
        <w:rPr>
          <w:rFonts w:ascii="GHEA Grapalat" w:hAnsi="GHEA Grapalat"/>
          <w:i w:val="0"/>
          <w:sz w:val="24"/>
          <w:szCs w:val="24"/>
        </w:rPr>
        <w:t xml:space="preserve">pursuant </w:t>
      </w:r>
      <w:r w:rsidR="00CE5FA8" w:rsidRPr="00CE0305">
        <w:rPr>
          <w:rFonts w:ascii="GHEA Grapalat" w:hAnsi="GHEA Grapalat"/>
          <w:i w:val="0"/>
          <w:sz w:val="24"/>
          <w:szCs w:val="24"/>
        </w:rPr>
        <w:t>to Article 24 of the Law of the Republic of Armenia "On</w:t>
      </w:r>
      <w:r w:rsidR="00CE5FA8" w:rsidRPr="00CE0305">
        <w:rPr>
          <w:rFonts w:ascii="Courier New" w:hAnsi="Courier New" w:cs="Courier New"/>
          <w:i w:val="0"/>
          <w:sz w:val="24"/>
          <w:szCs w:val="24"/>
        </w:rPr>
        <w:t> </w:t>
      </w:r>
      <w:r w:rsidR="00CE5FA8" w:rsidRPr="00CE0305">
        <w:rPr>
          <w:rFonts w:ascii="GHEA Grapalat" w:hAnsi="GHEA Grapalat"/>
          <w:i w:val="0"/>
          <w:sz w:val="24"/>
          <w:szCs w:val="24"/>
        </w:rPr>
        <w:t>procurement"</w:t>
      </w:r>
    </w:p>
    <w:p w14:paraId="170C691A" w14:textId="77777777" w:rsidR="00CE5FA8" w:rsidRPr="00CE0305" w:rsidRDefault="00CE5FA8" w:rsidP="00CE5FA8">
      <w:pPr>
        <w:pStyle w:val="a3"/>
        <w:spacing w:line="240" w:lineRule="auto"/>
        <w:ind w:left="567" w:right="565" w:firstLine="0"/>
        <w:jc w:val="center"/>
        <w:rPr>
          <w:rFonts w:ascii="GHEA Grapalat" w:hAnsi="GHEA Grapalat"/>
          <w:i w:val="0"/>
          <w:sz w:val="24"/>
          <w:szCs w:val="24"/>
        </w:rPr>
      </w:pPr>
    </w:p>
    <w:p w14:paraId="5228C33D" w14:textId="77777777" w:rsidR="00CE5FA8" w:rsidRPr="00CE0305" w:rsidRDefault="00CE5FA8" w:rsidP="00CE5FA8">
      <w:pPr>
        <w:pStyle w:val="a3"/>
        <w:spacing w:line="240" w:lineRule="auto"/>
        <w:ind w:left="567" w:right="565" w:firstLine="0"/>
        <w:jc w:val="center"/>
        <w:rPr>
          <w:rFonts w:ascii="GHEA Grapalat" w:hAnsi="GHEA Grapalat"/>
          <w:i w:val="0"/>
          <w:sz w:val="24"/>
          <w:szCs w:val="24"/>
          <w:lang w:val="en-US"/>
        </w:rPr>
      </w:pPr>
      <w:r w:rsidRPr="00CE0305">
        <w:rPr>
          <w:rFonts w:ascii="GHEA Grapalat" w:hAnsi="GHEA Grapalat"/>
          <w:i w:val="0"/>
          <w:sz w:val="24"/>
          <w:szCs w:val="24"/>
        </w:rPr>
        <w:t xml:space="preserve">Code of the procedure: </w:t>
      </w:r>
      <w:r w:rsidR="005F539F" w:rsidRPr="00CE0305">
        <w:rPr>
          <w:rFonts w:ascii="GHEA Grapalat" w:hAnsi="GHEA Grapalat"/>
          <w:b/>
          <w:i w:val="0"/>
          <w:sz w:val="24"/>
          <w:szCs w:val="24"/>
          <w:lang w:val="hy-AM"/>
        </w:rPr>
        <w:t>HH-BTS-A</w:t>
      </w:r>
      <w:r w:rsidR="005F539F" w:rsidRPr="00CE0305">
        <w:rPr>
          <w:rFonts w:ascii="GHEA Grapalat" w:hAnsi="GHEA Grapalat"/>
          <w:b/>
          <w:i w:val="0"/>
          <w:sz w:val="24"/>
          <w:szCs w:val="24"/>
          <w:lang w:val="en-US"/>
        </w:rPr>
        <w:t>-</w:t>
      </w:r>
      <w:proofErr w:type="spellStart"/>
      <w:r w:rsidR="005F539F" w:rsidRPr="00CE0305">
        <w:rPr>
          <w:rFonts w:ascii="GHEA Grapalat" w:hAnsi="GHEA Grapalat"/>
          <w:b/>
          <w:i w:val="0"/>
          <w:sz w:val="24"/>
          <w:szCs w:val="24"/>
        </w:rPr>
        <w:t>GHXTsDzB</w:t>
      </w:r>
      <w:proofErr w:type="spellEnd"/>
      <w:r w:rsidR="005F539F" w:rsidRPr="00CE0305">
        <w:rPr>
          <w:rFonts w:ascii="GHEA Grapalat" w:hAnsi="GHEA Grapalat"/>
          <w:b/>
          <w:i w:val="0"/>
          <w:sz w:val="24"/>
          <w:szCs w:val="24"/>
          <w:lang w:val="en-US"/>
        </w:rPr>
        <w:t>-22/</w:t>
      </w:r>
      <w:r w:rsidR="005F539F" w:rsidRPr="00CE0305">
        <w:rPr>
          <w:rFonts w:ascii="GHEA Grapalat" w:hAnsi="GHEA Grapalat"/>
          <w:b/>
          <w:sz w:val="24"/>
          <w:szCs w:val="24"/>
          <w:lang w:val="hy-AM"/>
        </w:rPr>
        <w:t>3</w:t>
      </w:r>
      <w:r w:rsidR="005F539F" w:rsidRPr="00CE0305">
        <w:rPr>
          <w:rFonts w:ascii="GHEA Grapalat" w:hAnsi="GHEA Grapalat"/>
          <w:b/>
          <w:sz w:val="24"/>
          <w:szCs w:val="24"/>
          <w:lang w:val="en-US"/>
        </w:rPr>
        <w:t>6</w:t>
      </w:r>
    </w:p>
    <w:p w14:paraId="00D6EF3A" w14:textId="77777777" w:rsidR="00CE5FA8" w:rsidRPr="00CE0305" w:rsidRDefault="00CE5FA8" w:rsidP="00CE5FA8">
      <w:pPr>
        <w:pStyle w:val="a3"/>
        <w:spacing w:line="240" w:lineRule="auto"/>
        <w:ind w:left="567" w:right="565" w:firstLine="0"/>
        <w:jc w:val="left"/>
        <w:rPr>
          <w:rFonts w:ascii="GHEA Grapalat" w:hAnsi="GHEA Grapalat"/>
          <w:b/>
          <w:i w:val="0"/>
          <w:sz w:val="24"/>
          <w:szCs w:val="24"/>
        </w:rPr>
      </w:pPr>
    </w:p>
    <w:p w14:paraId="50A44568" w14:textId="77777777" w:rsidR="00CE5FA8" w:rsidRPr="00CE0305" w:rsidRDefault="00CE5FA8" w:rsidP="00CE5FA8">
      <w:pPr>
        <w:pStyle w:val="a3"/>
        <w:spacing w:line="240" w:lineRule="auto"/>
        <w:ind w:left="567" w:right="565" w:firstLine="0"/>
        <w:jc w:val="center"/>
        <w:rPr>
          <w:rFonts w:ascii="GHEA Grapalat" w:hAnsi="GHEA Grapalat"/>
          <w:b/>
          <w:i w:val="0"/>
          <w:sz w:val="24"/>
          <w:szCs w:val="24"/>
        </w:rPr>
      </w:pPr>
      <w:r w:rsidRPr="00CE0305">
        <w:rPr>
          <w:rFonts w:ascii="GHEA Grapalat" w:hAnsi="GHEA Grapalat"/>
          <w:b/>
          <w:i w:val="0"/>
          <w:sz w:val="24"/>
          <w:szCs w:val="24"/>
        </w:rPr>
        <w:t>I. DESCRIPTION OF THE SUBJECT OF PROCUREMENT</w:t>
      </w:r>
    </w:p>
    <w:p w14:paraId="356EBA2B" w14:textId="23A79229" w:rsidR="00B07AB3" w:rsidRPr="00B07AB3" w:rsidRDefault="00CE5FA8" w:rsidP="00B07AB3">
      <w:pPr>
        <w:pStyle w:val="a3"/>
        <w:numPr>
          <w:ilvl w:val="0"/>
          <w:numId w:val="1"/>
        </w:numPr>
        <w:spacing w:line="240" w:lineRule="auto"/>
        <w:ind w:firstLine="0"/>
        <w:rPr>
          <w:rFonts w:ascii="GHEA Grapalat" w:hAnsi="GHEA Grapalat"/>
          <w:i w:val="0"/>
          <w:sz w:val="24"/>
          <w:szCs w:val="24"/>
          <w:lang w:val="af-ZA"/>
        </w:rPr>
      </w:pPr>
      <w:r w:rsidRPr="00B07AB3">
        <w:rPr>
          <w:rFonts w:ascii="GHEA Grapalat" w:hAnsi="GHEA Grapalat"/>
          <w:i w:val="0"/>
          <w:sz w:val="24"/>
          <w:szCs w:val="24"/>
        </w:rPr>
        <w:t xml:space="preserve">The contracting authority </w:t>
      </w:r>
      <w:r w:rsidR="005F539F" w:rsidRPr="00B07AB3">
        <w:rPr>
          <w:rFonts w:ascii="GHEA Grapalat" w:hAnsi="GHEA Grapalat"/>
          <w:i w:val="0"/>
          <w:sz w:val="24"/>
          <w:szCs w:val="24"/>
          <w:shd w:val="clear" w:color="auto" w:fill="FFFFFF"/>
        </w:rPr>
        <w:t xml:space="preserve">"Environmental project implementation unit” State Agency of the Ministry of </w:t>
      </w:r>
      <w:r w:rsidR="002242CA" w:rsidRPr="00B07AB3">
        <w:rPr>
          <w:rFonts w:ascii="GHEA Grapalat" w:hAnsi="GHEA Grapalat"/>
          <w:i w:val="0"/>
          <w:sz w:val="24"/>
          <w:szCs w:val="24"/>
          <w:shd w:val="clear" w:color="auto" w:fill="FFFFFF"/>
        </w:rPr>
        <w:t xml:space="preserve">Environment </w:t>
      </w:r>
      <w:r w:rsidR="005F539F" w:rsidRPr="00B07AB3">
        <w:rPr>
          <w:rFonts w:ascii="GHEA Grapalat" w:hAnsi="GHEA Grapalat"/>
          <w:i w:val="0"/>
          <w:sz w:val="24"/>
          <w:szCs w:val="24"/>
          <w:shd w:val="clear" w:color="auto" w:fill="FFFFFF"/>
        </w:rPr>
        <w:t>of the Republic of Armenia</w:t>
      </w:r>
      <w:r w:rsidR="005F539F" w:rsidRPr="00B07AB3">
        <w:rPr>
          <w:rFonts w:ascii="GHEA Grapalat" w:hAnsi="GHEA Grapalat"/>
          <w:i w:val="0"/>
          <w:sz w:val="24"/>
          <w:szCs w:val="24"/>
          <w:lang w:val="af-ZA"/>
        </w:rPr>
        <w:t xml:space="preserve">, </w:t>
      </w:r>
      <w:r w:rsidRPr="00B07AB3">
        <w:rPr>
          <w:rFonts w:ascii="GHEA Grapalat" w:hAnsi="GHEA Grapalat"/>
          <w:i w:val="0"/>
          <w:sz w:val="24"/>
          <w:szCs w:val="24"/>
        </w:rPr>
        <w:t xml:space="preserve">located at the following address: </w:t>
      </w:r>
      <w:r w:rsidR="005F539F" w:rsidRPr="00B07AB3">
        <w:rPr>
          <w:rFonts w:ascii="GHEA Grapalat" w:hAnsi="GHEA Grapalat"/>
          <w:i w:val="0"/>
          <w:sz w:val="24"/>
          <w:szCs w:val="24"/>
          <w:lang w:val="en-US"/>
        </w:rPr>
        <w:t xml:space="preserve">129 </w:t>
      </w:r>
      <w:proofErr w:type="spellStart"/>
      <w:r w:rsidR="005F539F" w:rsidRPr="00B07AB3">
        <w:rPr>
          <w:rFonts w:ascii="GHEA Grapalat" w:hAnsi="GHEA Grapalat"/>
          <w:i w:val="0"/>
          <w:sz w:val="24"/>
          <w:szCs w:val="24"/>
          <w:lang w:val="en-US"/>
        </w:rPr>
        <w:t>Armenakyan</w:t>
      </w:r>
      <w:proofErr w:type="spellEnd"/>
      <w:r w:rsidR="005F539F" w:rsidRPr="00B07AB3">
        <w:rPr>
          <w:rFonts w:ascii="GHEA Grapalat" w:hAnsi="GHEA Grapalat"/>
          <w:i w:val="0"/>
          <w:sz w:val="24"/>
          <w:szCs w:val="24"/>
          <w:lang w:val="en-US"/>
        </w:rPr>
        <w:t xml:space="preserve"> street</w:t>
      </w:r>
      <w:r w:rsidR="005F539F" w:rsidRPr="00B07AB3">
        <w:rPr>
          <w:rFonts w:ascii="GHEA Grapalat" w:hAnsi="GHEA Grapalat"/>
          <w:i w:val="0"/>
          <w:sz w:val="24"/>
          <w:szCs w:val="24"/>
          <w:lang w:val="af-ZA"/>
        </w:rPr>
        <w:t xml:space="preserve">, </w:t>
      </w:r>
      <w:r w:rsidRPr="00B07AB3">
        <w:rPr>
          <w:rFonts w:ascii="GHEA Grapalat" w:hAnsi="GHEA Grapalat"/>
          <w:b/>
          <w:i w:val="0"/>
          <w:sz w:val="24"/>
          <w:szCs w:val="24"/>
        </w:rPr>
        <w:t>Yerevan</w:t>
      </w:r>
      <w:r w:rsidR="002242CA" w:rsidRPr="00B07AB3">
        <w:rPr>
          <w:rFonts w:ascii="GHEA Grapalat" w:hAnsi="GHEA Grapalat"/>
          <w:i w:val="0"/>
          <w:sz w:val="24"/>
          <w:szCs w:val="24"/>
        </w:rPr>
        <w:t xml:space="preserve">, in the framework of the grant project “Transition to Electric mobility in Armenia” </w:t>
      </w:r>
      <w:r w:rsidR="000B7456" w:rsidRPr="00B07AB3">
        <w:rPr>
          <w:rFonts w:ascii="GHEA Grapalat" w:hAnsi="GHEA Grapalat"/>
          <w:i w:val="0"/>
          <w:sz w:val="24"/>
          <w:szCs w:val="24"/>
        </w:rPr>
        <w:t xml:space="preserve">announces a pre-qualification quotation inquiry procedure to identify potential bidders for the Electric Mobility Strategy Consulting Services to be procured under the </w:t>
      </w:r>
      <w:r w:rsidR="0082227C" w:rsidRPr="00B07AB3">
        <w:rPr>
          <w:rFonts w:ascii="GHEA Grapalat" w:hAnsi="GHEA Grapalat"/>
          <w:i w:val="0"/>
          <w:sz w:val="24"/>
          <w:szCs w:val="24"/>
          <w:shd w:val="clear" w:color="auto" w:fill="FFFFFF"/>
        </w:rPr>
        <w:t>"</w:t>
      </w:r>
      <w:r w:rsidR="000B7456" w:rsidRPr="00B07AB3">
        <w:rPr>
          <w:rFonts w:ascii="GHEA Grapalat" w:hAnsi="GHEA Grapalat"/>
          <w:i w:val="0"/>
          <w:sz w:val="24"/>
          <w:szCs w:val="24"/>
        </w:rPr>
        <w:t>Transition to Electric Mobility in Armenia grant program</w:t>
      </w:r>
      <w:r w:rsidR="00B07AB3">
        <w:rPr>
          <w:rFonts w:ascii="GHEA Grapalat" w:hAnsi="GHEA Grapalat"/>
          <w:i w:val="0"/>
          <w:sz w:val="24"/>
          <w:szCs w:val="24"/>
        </w:rPr>
        <w:t xml:space="preserve">. </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CE0305" w14:paraId="14228898" w14:textId="77777777" w:rsidTr="00275703">
        <w:trPr>
          <w:trHeight w:val="20"/>
          <w:jc w:val="center"/>
        </w:trPr>
        <w:tc>
          <w:tcPr>
            <w:tcW w:w="1931" w:type="dxa"/>
            <w:shd w:val="clear" w:color="auto" w:fill="auto"/>
            <w:noWrap/>
            <w:vAlign w:val="center"/>
          </w:tcPr>
          <w:p w14:paraId="48454D3E" w14:textId="77777777" w:rsidR="00CE5FA8" w:rsidRPr="00CE0305" w:rsidRDefault="00CE5FA8" w:rsidP="00275703">
            <w:pPr>
              <w:jc w:val="center"/>
              <w:rPr>
                <w:rFonts w:ascii="GHEA Grapalat" w:hAnsi="GHEA Grapalat" w:cs="Calibri"/>
                <w:b/>
              </w:rPr>
            </w:pPr>
            <w:r w:rsidRPr="00CE0305">
              <w:rPr>
                <w:rFonts w:ascii="GHEA Grapalat" w:hAnsi="GHEA Grapalat" w:cs="Calibri"/>
                <w:b/>
              </w:rPr>
              <w:t>LOT</w:t>
            </w:r>
            <w:r w:rsidR="00AF6989" w:rsidRPr="00CE0305">
              <w:rPr>
                <w:rFonts w:ascii="GHEA Grapalat" w:hAnsi="GHEA Grapalat" w:cs="Calibri"/>
                <w:b/>
              </w:rPr>
              <w:t xml:space="preserve"> N</w:t>
            </w:r>
          </w:p>
        </w:tc>
        <w:tc>
          <w:tcPr>
            <w:tcW w:w="8784" w:type="dxa"/>
            <w:shd w:val="clear" w:color="auto" w:fill="auto"/>
            <w:vAlign w:val="center"/>
          </w:tcPr>
          <w:p w14:paraId="25B10BE8" w14:textId="77777777" w:rsidR="00CE5FA8" w:rsidRPr="00CE0305" w:rsidRDefault="00CE5FA8" w:rsidP="00275703">
            <w:pPr>
              <w:jc w:val="center"/>
              <w:rPr>
                <w:rFonts w:ascii="GHEA Grapalat" w:hAnsi="GHEA Grapalat" w:cs="Calibri"/>
                <w:b/>
                <w:color w:val="000000"/>
              </w:rPr>
            </w:pPr>
            <w:r w:rsidRPr="00CE0305">
              <w:rPr>
                <w:rFonts w:ascii="GHEA Grapalat" w:hAnsi="GHEA Grapalat" w:cs="Calibri"/>
                <w:b/>
                <w:color w:val="000000"/>
              </w:rPr>
              <w:t>SUBJECT OF PROCUREMENT</w:t>
            </w:r>
          </w:p>
        </w:tc>
      </w:tr>
      <w:tr w:rsidR="00CE5FA8" w:rsidRPr="00CE0305" w14:paraId="3279ADA6" w14:textId="77777777" w:rsidTr="00275703">
        <w:trPr>
          <w:trHeight w:val="20"/>
          <w:jc w:val="center"/>
        </w:trPr>
        <w:tc>
          <w:tcPr>
            <w:tcW w:w="1931" w:type="dxa"/>
            <w:shd w:val="clear" w:color="auto" w:fill="auto"/>
            <w:noWrap/>
            <w:vAlign w:val="center"/>
            <w:hideMark/>
          </w:tcPr>
          <w:p w14:paraId="0BDEE35F" w14:textId="77777777" w:rsidR="00CE5FA8" w:rsidRPr="00CE0305" w:rsidRDefault="00AF6989" w:rsidP="00275703">
            <w:pPr>
              <w:jc w:val="center"/>
              <w:rPr>
                <w:rFonts w:ascii="GHEA Grapalat" w:hAnsi="GHEA Grapalat" w:cs="Calibri"/>
                <w:b/>
              </w:rPr>
            </w:pPr>
            <w:r w:rsidRPr="00CE0305">
              <w:rPr>
                <w:rFonts w:ascii="GHEA Grapalat" w:hAnsi="GHEA Grapalat" w:cs="Calibri"/>
                <w:b/>
              </w:rPr>
              <w:t>1</w:t>
            </w:r>
          </w:p>
        </w:tc>
        <w:tc>
          <w:tcPr>
            <w:tcW w:w="8784" w:type="dxa"/>
            <w:shd w:val="clear" w:color="auto" w:fill="auto"/>
            <w:vAlign w:val="center"/>
            <w:hideMark/>
          </w:tcPr>
          <w:p w14:paraId="00C5772D" w14:textId="11D05DE8" w:rsidR="008D0D8A" w:rsidRPr="00CE0305" w:rsidRDefault="008D0D8A" w:rsidP="00D537B6">
            <w:pPr>
              <w:rPr>
                <w:rFonts w:ascii="GHEA Grapalat" w:hAnsi="GHEA Grapalat" w:cs="Calibri"/>
                <w:b/>
              </w:rPr>
            </w:pPr>
            <w:r w:rsidRPr="00CE0305">
              <w:rPr>
                <w:rFonts w:ascii="GHEA Grapalat" w:hAnsi="GHEA Grapalat" w:cs="Sylfaen"/>
                <w:color w:val="000000" w:themeColor="text1"/>
                <w:lang w:val="pt-BR"/>
              </w:rPr>
              <w:t xml:space="preserve">International consultant </w:t>
            </w:r>
            <w:r w:rsidR="0084796F">
              <w:rPr>
                <w:rFonts w:ascii="GHEA Grapalat" w:hAnsi="GHEA Grapalat" w:cs="Sylfaen"/>
                <w:color w:val="000000" w:themeColor="text1"/>
                <w:lang w:val="pt-BR"/>
              </w:rPr>
              <w:t xml:space="preserve">to develop </w:t>
            </w:r>
            <w:r w:rsidRPr="00CE0305">
              <w:rPr>
                <w:rFonts w:ascii="GHEA Grapalat" w:hAnsi="GHEA Grapalat" w:cs="Sylfaen"/>
                <w:color w:val="000000" w:themeColor="text1"/>
                <w:lang w:val="pt-BR"/>
              </w:rPr>
              <w:t xml:space="preserve">electric mobility </w:t>
            </w:r>
            <w:r w:rsidR="0084796F">
              <w:rPr>
                <w:rFonts w:ascii="GHEA Grapalat" w:hAnsi="GHEA Grapalat" w:cs="Sylfaen"/>
                <w:color w:val="000000" w:themeColor="text1"/>
                <w:lang w:val="pt-BR"/>
              </w:rPr>
              <w:t xml:space="preserve">strategy </w:t>
            </w:r>
            <w:r w:rsidRPr="00CE0305">
              <w:rPr>
                <w:rFonts w:ascii="GHEA Grapalat" w:hAnsi="GHEA Grapalat" w:cs="Sylfaen"/>
                <w:color w:val="000000" w:themeColor="text1"/>
                <w:lang w:val="pt-BR"/>
              </w:rPr>
              <w:t>within the framework of the “Transition towards electric mobility in Armenia” grant program</w:t>
            </w:r>
          </w:p>
        </w:tc>
      </w:tr>
    </w:tbl>
    <w:p w14:paraId="01078AE8" w14:textId="77777777" w:rsidR="008E3F81" w:rsidRPr="00CE0305" w:rsidRDefault="008E3F81" w:rsidP="008918A5">
      <w:pPr>
        <w:pStyle w:val="Default"/>
        <w:rPr>
          <w:rFonts w:ascii="GHEA Grapalat" w:hAnsi="GHEA Grapalat"/>
          <w:b/>
          <w:lang w:val="en-US"/>
        </w:rPr>
      </w:pPr>
    </w:p>
    <w:p w14:paraId="19689DD8" w14:textId="6DA1DB97" w:rsidR="005F539F" w:rsidRDefault="005F539F" w:rsidP="008918A5">
      <w:pPr>
        <w:pStyle w:val="Default"/>
        <w:rPr>
          <w:rFonts w:ascii="GHEA Grapalat" w:hAnsi="GHEA Grapalat"/>
          <w:b/>
          <w:lang w:val="en-US"/>
        </w:rPr>
      </w:pPr>
    </w:p>
    <w:p w14:paraId="07950641" w14:textId="7B1D907A" w:rsidR="0082227C" w:rsidRDefault="0082227C" w:rsidP="008918A5">
      <w:pPr>
        <w:pStyle w:val="Default"/>
        <w:rPr>
          <w:rFonts w:ascii="GHEA Grapalat" w:hAnsi="GHEA Grapalat"/>
          <w:b/>
          <w:lang w:val="en-US"/>
        </w:rPr>
      </w:pPr>
    </w:p>
    <w:p w14:paraId="383C803F" w14:textId="77777777" w:rsidR="0082227C" w:rsidRPr="00CE0305" w:rsidRDefault="0082227C" w:rsidP="008918A5">
      <w:pPr>
        <w:pStyle w:val="Default"/>
        <w:rPr>
          <w:rFonts w:ascii="GHEA Grapalat" w:hAnsi="GHEA Grapalat"/>
          <w:b/>
          <w:lang w:val="en-US"/>
        </w:rPr>
      </w:pPr>
    </w:p>
    <w:p w14:paraId="5D7C221A" w14:textId="4CAF38F6" w:rsidR="00A5492B" w:rsidRPr="00CE0305" w:rsidRDefault="00A5492B" w:rsidP="00A5492B">
      <w:pPr>
        <w:pStyle w:val="aff"/>
        <w:numPr>
          <w:ilvl w:val="0"/>
          <w:numId w:val="14"/>
        </w:numPr>
        <w:spacing w:after="160" w:line="259" w:lineRule="auto"/>
        <w:contextualSpacing/>
        <w:jc w:val="center"/>
        <w:rPr>
          <w:rFonts w:ascii="GHEA Grapalat" w:hAnsi="GHEA Grapalat"/>
          <w:b/>
          <w:bCs/>
          <w:color w:val="000000" w:themeColor="text1"/>
          <w:lang w:val="hy-AM"/>
        </w:rPr>
      </w:pPr>
      <w:r w:rsidRPr="00CE0305">
        <w:rPr>
          <w:rFonts w:ascii="GHEA Grapalat" w:hAnsi="GHEA Grapalat" w:cs="Sylfaen"/>
          <w:b/>
          <w:bCs/>
          <w:color w:val="000000" w:themeColor="text1"/>
        </w:rPr>
        <w:t>BACKGROUND AND CONTEXT OF THE PROJECT</w:t>
      </w:r>
      <w:r w:rsidRPr="00CE0305">
        <w:rPr>
          <w:rFonts w:ascii="GHEA Grapalat" w:hAnsi="GHEA Grapalat"/>
          <w:b/>
          <w:bCs/>
          <w:color w:val="000000" w:themeColor="text1"/>
          <w:lang w:val="hy-AM"/>
        </w:rPr>
        <w:br/>
      </w:r>
    </w:p>
    <w:p w14:paraId="7E3516BC" w14:textId="77777777" w:rsidR="00A5492B" w:rsidRPr="00CE0305" w:rsidRDefault="00A5492B" w:rsidP="00A5492B">
      <w:pPr>
        <w:spacing w:line="360" w:lineRule="auto"/>
        <w:ind w:firstLine="720"/>
        <w:jc w:val="both"/>
        <w:rPr>
          <w:rFonts w:ascii="Cambria Math" w:hAnsi="Cambria Math"/>
          <w:color w:val="000000" w:themeColor="text1"/>
          <w:lang w:val="hy-AM"/>
        </w:rPr>
      </w:pPr>
      <w:r w:rsidRPr="00CE0305">
        <w:rPr>
          <w:rFonts w:ascii="GHEA Grapalat" w:hAnsi="GHEA Grapalat"/>
          <w:color w:val="000000" w:themeColor="text1"/>
          <w:lang w:val="hy-AM"/>
        </w:rPr>
        <w:t xml:space="preserve">The goal of the “Transition to Electric mobility in Armenia” project, funded by the Global Environment Facility and the UN Environment Program and implemented by the “Environmental Project Implementation Unit” State Agency, is to form strategic directions for the development of electric mobility in Armenia, demonstrate </w:t>
      </w:r>
      <w:r w:rsidRPr="00CE0305">
        <w:rPr>
          <w:rFonts w:ascii="GHEA Grapalat" w:hAnsi="GHEA Grapalat"/>
          <w:color w:val="000000" w:themeColor="text1"/>
        </w:rPr>
        <w:t xml:space="preserve"> </w:t>
      </w:r>
      <w:r w:rsidRPr="00CE0305">
        <w:rPr>
          <w:rFonts w:ascii="GHEA Grapalat" w:hAnsi="GHEA Grapalat"/>
          <w:color w:val="000000" w:themeColor="text1"/>
          <w:lang w:val="hy-AM"/>
        </w:rPr>
        <w:t>the technical, financial and environmental benefits of electric mobility to the public and develop an appropriate policy and regulatory package.</w:t>
      </w:r>
      <w:r w:rsidRPr="00CE0305">
        <w:rPr>
          <w:rFonts w:ascii="GHEA Grapalat" w:hAnsi="GHEA Grapalat"/>
          <w:color w:val="000000" w:themeColor="text1"/>
        </w:rPr>
        <w:t xml:space="preserve"> </w:t>
      </w:r>
      <w:r w:rsidRPr="00CE0305">
        <w:rPr>
          <w:rFonts w:ascii="GHEA Grapalat" w:hAnsi="GHEA Grapalat"/>
          <w:color w:val="000000" w:themeColor="text1"/>
          <w:lang w:val="hy-AM"/>
        </w:rPr>
        <w:t xml:space="preserve">The </w:t>
      </w:r>
      <w:r w:rsidRPr="00CE0305">
        <w:rPr>
          <w:rFonts w:ascii="GHEA Grapalat" w:hAnsi="GHEA Grapalat"/>
          <w:color w:val="000000" w:themeColor="text1"/>
        </w:rPr>
        <w:t>Project</w:t>
      </w:r>
      <w:r w:rsidRPr="00CE0305">
        <w:rPr>
          <w:rFonts w:ascii="GHEA Grapalat" w:hAnsi="GHEA Grapalat"/>
          <w:color w:val="000000" w:themeColor="text1"/>
          <w:lang w:val="hy-AM"/>
        </w:rPr>
        <w:t xml:space="preserve"> has three components:</w:t>
      </w:r>
    </w:p>
    <w:p w14:paraId="55B61B96" w14:textId="77777777" w:rsidR="00A5492B" w:rsidRPr="00CE0305" w:rsidRDefault="00A5492B" w:rsidP="00A5492B">
      <w:pPr>
        <w:pStyle w:val="aff"/>
        <w:numPr>
          <w:ilvl w:val="0"/>
          <w:numId w:val="12"/>
        </w:numPr>
        <w:tabs>
          <w:tab w:val="left" w:pos="1080"/>
        </w:tabs>
        <w:spacing w:line="360" w:lineRule="auto"/>
        <w:ind w:left="990" w:right="-90" w:hanging="270"/>
        <w:contextualSpacing/>
        <w:jc w:val="both"/>
        <w:rPr>
          <w:rFonts w:ascii="GHEA Grapalat" w:hAnsi="GHEA Grapalat" w:cstheme="minorHAnsi"/>
          <w:color w:val="000000" w:themeColor="text1"/>
          <w:lang w:eastAsia="zh-CN"/>
        </w:rPr>
      </w:pPr>
      <w:r w:rsidRPr="00CE0305">
        <w:rPr>
          <w:rFonts w:ascii="GHEA Grapalat" w:hAnsi="GHEA Grapalat" w:cstheme="minorHAnsi"/>
          <w:color w:val="000000" w:themeColor="text1"/>
          <w:lang w:eastAsia="zh-CN"/>
        </w:rPr>
        <w:t>Component 1. Institutionalization and strategic planning for low-carbon e-mobility.</w:t>
      </w:r>
    </w:p>
    <w:p w14:paraId="464D3BE8" w14:textId="77777777" w:rsidR="00A5492B" w:rsidRPr="00CE0305" w:rsidRDefault="00A5492B" w:rsidP="00A5492B">
      <w:pPr>
        <w:pStyle w:val="aff"/>
        <w:numPr>
          <w:ilvl w:val="0"/>
          <w:numId w:val="12"/>
        </w:numPr>
        <w:tabs>
          <w:tab w:val="left" w:pos="1080"/>
        </w:tabs>
        <w:spacing w:line="360" w:lineRule="auto"/>
        <w:ind w:left="990" w:right="-90" w:hanging="270"/>
        <w:contextualSpacing/>
        <w:jc w:val="both"/>
        <w:rPr>
          <w:rFonts w:ascii="GHEA Grapalat" w:hAnsi="GHEA Grapalat" w:cstheme="minorHAnsi"/>
          <w:color w:val="000000" w:themeColor="text1"/>
          <w:lang w:val="hy-AM" w:eastAsia="zh-CN"/>
        </w:rPr>
      </w:pPr>
      <w:r w:rsidRPr="00CE0305">
        <w:rPr>
          <w:rFonts w:ascii="GHEA Grapalat" w:hAnsi="GHEA Grapalat" w:cstheme="minorHAnsi"/>
          <w:color w:val="000000" w:themeColor="text1"/>
          <w:lang w:eastAsia="zh-CN"/>
        </w:rPr>
        <w:t>Component 2. Short term barrier removal through low-carbon e-mobility demonstrations.</w:t>
      </w:r>
    </w:p>
    <w:p w14:paraId="1C001B22" w14:textId="77777777" w:rsidR="00A5492B" w:rsidRPr="00CE0305" w:rsidRDefault="00A5492B" w:rsidP="00A5492B">
      <w:pPr>
        <w:pStyle w:val="aff"/>
        <w:numPr>
          <w:ilvl w:val="0"/>
          <w:numId w:val="12"/>
        </w:numPr>
        <w:tabs>
          <w:tab w:val="left" w:pos="1080"/>
        </w:tabs>
        <w:spacing w:line="360" w:lineRule="auto"/>
        <w:ind w:left="990" w:right="-90" w:hanging="270"/>
        <w:contextualSpacing/>
        <w:jc w:val="both"/>
        <w:rPr>
          <w:rFonts w:ascii="GHEA Grapalat" w:hAnsi="GHEA Grapalat" w:cstheme="minorHAnsi"/>
          <w:color w:val="000000" w:themeColor="text1"/>
          <w:lang w:val="hy-AM" w:eastAsia="zh-CN"/>
        </w:rPr>
      </w:pPr>
      <w:r w:rsidRPr="00CE0305">
        <w:rPr>
          <w:rFonts w:ascii="GHEA Grapalat" w:hAnsi="GHEA Grapalat" w:cstheme="minorHAnsi"/>
          <w:color w:val="000000" w:themeColor="text1"/>
          <w:lang w:eastAsia="zh-CN"/>
        </w:rPr>
        <w:t>Component</w:t>
      </w:r>
      <w:r w:rsidRPr="00CE0305">
        <w:rPr>
          <w:rFonts w:ascii="GHEA Grapalat" w:hAnsi="GHEA Grapalat" w:cstheme="minorHAnsi"/>
          <w:color w:val="000000" w:themeColor="text1"/>
          <w:lang w:val="hy-AM" w:eastAsia="zh-CN"/>
        </w:rPr>
        <w:t xml:space="preserve"> 3. </w:t>
      </w:r>
      <w:r w:rsidRPr="00CE0305">
        <w:rPr>
          <w:rFonts w:ascii="GHEA Grapalat" w:hAnsi="GHEA Grapalat" w:cstheme="minorHAnsi"/>
          <w:color w:val="000000" w:themeColor="text1"/>
          <w:lang w:eastAsia="zh-CN"/>
        </w:rPr>
        <w:t>Policy development for scale-up and replication of low-carbon electric mobility based on lessons learned from the pilot.</w:t>
      </w:r>
    </w:p>
    <w:p w14:paraId="4B1DB7C0" w14:textId="77777777" w:rsidR="00A5492B" w:rsidRPr="00CE0305" w:rsidRDefault="00A5492B" w:rsidP="00A5492B">
      <w:pPr>
        <w:tabs>
          <w:tab w:val="left" w:pos="720"/>
        </w:tabs>
        <w:spacing w:line="360" w:lineRule="auto"/>
        <w:ind w:right="-90"/>
        <w:jc w:val="both"/>
        <w:rPr>
          <w:rFonts w:ascii="GHEA Grapalat" w:hAnsi="GHEA Grapalat" w:cstheme="minorHAnsi"/>
          <w:color w:val="000000" w:themeColor="text1"/>
          <w:lang w:val="hy-AM" w:eastAsia="zh-CN"/>
        </w:rPr>
      </w:pPr>
      <w:r w:rsidRPr="00CE0305">
        <w:rPr>
          <w:rFonts w:ascii="GHEA Grapalat" w:hAnsi="GHEA Grapalat" w:cstheme="minorHAnsi"/>
          <w:color w:val="000000" w:themeColor="text1"/>
          <w:lang w:val="hy-AM" w:eastAsia="zh-CN"/>
        </w:rPr>
        <w:tab/>
        <w:t>Strategic directions for the development of electric mobility in Armenia including the smart use of electric vehicle batteries, environmental and social risks of electric mobility, prospects for the development of charging infrastructure, etc</w:t>
      </w:r>
      <w:r w:rsidRPr="00CE0305">
        <w:rPr>
          <w:rFonts w:ascii="GHEA Grapalat" w:hAnsi="GHEA Grapalat" w:cstheme="minorHAnsi"/>
          <w:color w:val="000000" w:themeColor="text1"/>
          <w:lang w:eastAsia="zh-CN"/>
        </w:rPr>
        <w:t>.</w:t>
      </w:r>
      <w:r w:rsidRPr="00CE0305">
        <w:rPr>
          <w:rFonts w:ascii="GHEA Grapalat" w:hAnsi="GHEA Grapalat" w:cstheme="minorHAnsi"/>
          <w:color w:val="000000" w:themeColor="text1"/>
          <w:lang w:val="hy-AM" w:eastAsia="zh-CN"/>
        </w:rPr>
        <w:t xml:space="preserve">, will be formed </w:t>
      </w:r>
      <w:r w:rsidRPr="00CE0305">
        <w:rPr>
          <w:rFonts w:ascii="GHEA Grapalat" w:hAnsi="GHEA Grapalat" w:cstheme="minorHAnsi"/>
          <w:color w:val="000000" w:themeColor="text1"/>
          <w:lang w:eastAsia="zh-CN"/>
        </w:rPr>
        <w:t>w</w:t>
      </w:r>
      <w:r w:rsidRPr="00CE0305">
        <w:rPr>
          <w:rFonts w:ascii="GHEA Grapalat" w:hAnsi="GHEA Grapalat" w:cstheme="minorHAnsi"/>
          <w:color w:val="000000" w:themeColor="text1"/>
          <w:lang w:val="hy-AM" w:eastAsia="zh-CN"/>
        </w:rPr>
        <w:t xml:space="preserve">ithin the framework of the </w:t>
      </w:r>
      <w:r w:rsidRPr="00CE0305">
        <w:rPr>
          <w:rFonts w:ascii="GHEA Grapalat" w:hAnsi="GHEA Grapalat" w:cstheme="minorHAnsi"/>
          <w:color w:val="000000" w:themeColor="text1"/>
          <w:lang w:eastAsia="zh-CN"/>
        </w:rPr>
        <w:t>P</w:t>
      </w:r>
      <w:r w:rsidRPr="00CE0305">
        <w:rPr>
          <w:rFonts w:ascii="GHEA Grapalat" w:hAnsi="GHEA Grapalat" w:cstheme="minorHAnsi"/>
          <w:color w:val="000000" w:themeColor="text1"/>
          <w:lang w:val="hy-AM" w:eastAsia="zh-CN"/>
        </w:rPr>
        <w:t>roject</w:t>
      </w:r>
      <w:r w:rsidRPr="00CE0305">
        <w:rPr>
          <w:rFonts w:ascii="GHEA Grapalat" w:hAnsi="GHEA Grapalat" w:cstheme="minorHAnsi"/>
          <w:color w:val="000000" w:themeColor="text1"/>
          <w:lang w:eastAsia="zh-CN"/>
        </w:rPr>
        <w:t xml:space="preserve">. </w:t>
      </w:r>
    </w:p>
    <w:p w14:paraId="4E1F16C4" w14:textId="77777777" w:rsidR="00A5492B" w:rsidRPr="00CE0305" w:rsidRDefault="00A5492B" w:rsidP="00A5492B">
      <w:pPr>
        <w:tabs>
          <w:tab w:val="left" w:pos="720"/>
        </w:tabs>
        <w:spacing w:line="360" w:lineRule="auto"/>
        <w:ind w:right="-90"/>
        <w:jc w:val="both"/>
        <w:rPr>
          <w:rFonts w:ascii="GHEA Grapalat" w:hAnsi="GHEA Grapalat" w:cstheme="minorHAnsi"/>
          <w:color w:val="000000" w:themeColor="text1"/>
          <w:lang w:val="hy-AM" w:eastAsia="zh-CN"/>
        </w:rPr>
      </w:pPr>
      <w:r w:rsidRPr="00CE0305">
        <w:rPr>
          <w:rFonts w:ascii="GHEA Grapalat" w:hAnsi="GHEA Grapalat" w:cstheme="minorHAnsi"/>
          <w:color w:val="000000" w:themeColor="text1"/>
          <w:lang w:val="hy-AM" w:eastAsia="zh-CN"/>
        </w:rPr>
        <w:tab/>
      </w:r>
      <w:r w:rsidRPr="00CE0305">
        <w:rPr>
          <w:rFonts w:ascii="GHEA Grapalat" w:hAnsi="GHEA Grapalat" w:cstheme="minorHAnsi"/>
          <w:color w:val="000000" w:themeColor="text1"/>
          <w:lang w:eastAsia="zh-CN"/>
        </w:rPr>
        <w:t>T</w:t>
      </w:r>
      <w:r w:rsidRPr="00CE0305">
        <w:rPr>
          <w:rFonts w:ascii="GHEA Grapalat" w:hAnsi="GHEA Grapalat" w:cstheme="minorHAnsi"/>
          <w:color w:val="000000" w:themeColor="text1"/>
          <w:lang w:val="hy-AM" w:eastAsia="zh-CN"/>
        </w:rPr>
        <w:t xml:space="preserve">he public will be demonstrated </w:t>
      </w:r>
      <w:r w:rsidRPr="00CE0305">
        <w:rPr>
          <w:rFonts w:ascii="GHEA Grapalat" w:hAnsi="GHEA Grapalat"/>
          <w:color w:val="000000" w:themeColor="text1"/>
          <w:lang w:val="hy-AM"/>
        </w:rPr>
        <w:t>the technical, financial and environmental benefits of electric mobility</w:t>
      </w:r>
      <w:r w:rsidRPr="00CE0305">
        <w:rPr>
          <w:rFonts w:ascii="GHEA Grapalat" w:hAnsi="GHEA Grapalat"/>
          <w:color w:val="000000" w:themeColor="text1"/>
        </w:rPr>
        <w:t xml:space="preserve"> </w:t>
      </w:r>
      <w:r w:rsidRPr="00CE0305">
        <w:rPr>
          <w:rFonts w:ascii="GHEA Grapalat" w:hAnsi="GHEA Grapalat" w:cstheme="minorHAnsi"/>
          <w:color w:val="000000" w:themeColor="text1"/>
          <w:lang w:eastAsia="zh-CN"/>
        </w:rPr>
        <w:t>b</w:t>
      </w:r>
      <w:r w:rsidRPr="00CE0305">
        <w:rPr>
          <w:rFonts w:ascii="GHEA Grapalat" w:hAnsi="GHEA Grapalat" w:cstheme="minorHAnsi"/>
          <w:color w:val="000000" w:themeColor="text1"/>
          <w:lang w:val="hy-AM" w:eastAsia="zh-CN"/>
        </w:rPr>
        <w:t xml:space="preserve">y means of cars with an electric motor and charging stations purchased and installed as a </w:t>
      </w:r>
      <w:r w:rsidRPr="00CE0305">
        <w:rPr>
          <w:rFonts w:ascii="GHEA Grapalat" w:hAnsi="GHEA Grapalat" w:cstheme="minorHAnsi"/>
          <w:color w:val="000000" w:themeColor="text1"/>
          <w:lang w:val="hy-AM" w:eastAsia="zh-CN"/>
        </w:rPr>
        <w:lastRenderedPageBreak/>
        <w:t xml:space="preserve">result of the </w:t>
      </w:r>
      <w:r w:rsidRPr="00CE0305">
        <w:rPr>
          <w:rFonts w:ascii="GHEA Grapalat" w:hAnsi="GHEA Grapalat" w:cstheme="minorHAnsi"/>
          <w:color w:val="000000" w:themeColor="text1"/>
          <w:lang w:eastAsia="zh-CN"/>
        </w:rPr>
        <w:t>Project</w:t>
      </w:r>
      <w:r w:rsidRPr="00CE0305">
        <w:rPr>
          <w:rFonts w:ascii="GHEA Grapalat" w:hAnsi="GHEA Grapalat"/>
          <w:color w:val="000000" w:themeColor="text1"/>
        </w:rPr>
        <w:t>.</w:t>
      </w:r>
      <w:r w:rsidRPr="00CE0305">
        <w:rPr>
          <w:rFonts w:ascii="GHEA Grapalat" w:hAnsi="GHEA Grapalat"/>
          <w:color w:val="000000" w:themeColor="text1"/>
          <w:lang w:val="hy-AM"/>
        </w:rPr>
        <w:t xml:space="preserve"> In the long term, an appropriate policy and regulatory package will be developed to ensure the </w:t>
      </w:r>
      <w:r w:rsidRPr="00CE0305">
        <w:rPr>
          <w:rFonts w:ascii="GHEA Grapalat" w:hAnsi="GHEA Grapalat"/>
          <w:color w:val="000000" w:themeColor="text1"/>
        </w:rPr>
        <w:t>extension</w:t>
      </w:r>
      <w:r w:rsidRPr="00CE0305">
        <w:rPr>
          <w:rFonts w:ascii="GHEA Grapalat" w:hAnsi="GHEA Grapalat"/>
          <w:color w:val="000000" w:themeColor="text1"/>
          <w:lang w:val="hy-AM"/>
        </w:rPr>
        <w:t xml:space="preserve"> of electric mobility.</w:t>
      </w:r>
      <w:r w:rsidRPr="00CE0305">
        <w:rPr>
          <w:rFonts w:ascii="GHEA Grapalat" w:hAnsi="GHEA Grapalat"/>
          <w:color w:val="000000" w:themeColor="text1"/>
        </w:rPr>
        <w:t xml:space="preserve"> </w:t>
      </w:r>
    </w:p>
    <w:p w14:paraId="19B94B20" w14:textId="77777777" w:rsidR="00A5492B" w:rsidRPr="00CE0305" w:rsidRDefault="00A5492B" w:rsidP="00A5492B">
      <w:pPr>
        <w:tabs>
          <w:tab w:val="left" w:pos="720"/>
        </w:tabs>
        <w:spacing w:line="360" w:lineRule="auto"/>
        <w:ind w:right="-90"/>
        <w:jc w:val="both"/>
        <w:rPr>
          <w:rFonts w:ascii="GHEA Grapalat" w:hAnsi="GHEA Grapalat" w:cstheme="minorHAnsi"/>
          <w:color w:val="000000" w:themeColor="text1"/>
          <w:lang w:val="hy-AM" w:eastAsia="zh-CN"/>
        </w:rPr>
      </w:pPr>
      <w:r w:rsidRPr="00CE0305">
        <w:rPr>
          <w:rFonts w:ascii="GHEA Grapalat" w:hAnsi="GHEA Grapalat" w:cstheme="minorHAnsi"/>
          <w:color w:val="000000" w:themeColor="text1"/>
          <w:lang w:val="hy-AM" w:eastAsia="zh-CN"/>
        </w:rPr>
        <w:tab/>
        <w:t xml:space="preserve">The details of the </w:t>
      </w:r>
      <w:r w:rsidRPr="00CE0305">
        <w:rPr>
          <w:rFonts w:ascii="GHEA Grapalat" w:hAnsi="GHEA Grapalat" w:cstheme="minorHAnsi"/>
          <w:color w:val="000000" w:themeColor="text1"/>
          <w:lang w:eastAsia="zh-CN"/>
        </w:rPr>
        <w:t>Project</w:t>
      </w:r>
      <w:r w:rsidRPr="00CE0305">
        <w:rPr>
          <w:rFonts w:ascii="GHEA Grapalat" w:hAnsi="GHEA Grapalat" w:cstheme="minorHAnsi"/>
          <w:color w:val="000000" w:themeColor="text1"/>
          <w:lang w:val="hy-AM" w:eastAsia="zh-CN"/>
        </w:rPr>
        <w:t xml:space="preserve"> can be found at the following link:</w:t>
      </w:r>
    </w:p>
    <w:p w14:paraId="7483D001" w14:textId="77777777" w:rsidR="00A5492B" w:rsidRPr="004E63C9" w:rsidRDefault="00A5492B" w:rsidP="00A5492B">
      <w:pPr>
        <w:tabs>
          <w:tab w:val="left" w:pos="720"/>
        </w:tabs>
        <w:spacing w:line="360" w:lineRule="auto"/>
        <w:ind w:right="-90"/>
        <w:jc w:val="both"/>
        <w:rPr>
          <w:rFonts w:ascii="GHEA Grapalat" w:hAnsi="GHEA Grapalat" w:cstheme="minorHAnsi"/>
          <w:color w:val="000000" w:themeColor="text1"/>
          <w:lang w:val="hy-AM" w:eastAsia="zh-CN"/>
        </w:rPr>
      </w:pPr>
      <w:r w:rsidRPr="00CE0305">
        <w:rPr>
          <w:rFonts w:ascii="GHEA Grapalat" w:hAnsi="GHEA Grapalat" w:cstheme="minorHAnsi"/>
          <w:color w:val="000000" w:themeColor="text1"/>
          <w:lang w:val="hy-AM" w:eastAsia="zh-CN"/>
        </w:rPr>
        <w:tab/>
      </w:r>
      <w:hyperlink r:id="rId9" w:history="1">
        <w:r w:rsidRPr="00CE0305">
          <w:rPr>
            <w:rStyle w:val="a9"/>
            <w:rFonts w:ascii="GHEA Grapalat" w:hAnsi="GHEA Grapalat" w:cstheme="minorHAnsi"/>
            <w:color w:val="000000" w:themeColor="text1"/>
            <w:lang w:val="hy-AM" w:eastAsia="zh-CN"/>
          </w:rPr>
          <w:t>https://www.thegef.org/projects-operations/projects/10280</w:t>
        </w:r>
      </w:hyperlink>
      <w:r w:rsidRPr="004E63C9">
        <w:rPr>
          <w:rFonts w:ascii="GHEA Grapalat" w:hAnsi="GHEA Grapalat" w:cstheme="minorHAnsi"/>
          <w:color w:val="000000" w:themeColor="text1"/>
          <w:lang w:val="hy-AM" w:eastAsia="zh-CN"/>
        </w:rPr>
        <w:t xml:space="preserve"> </w:t>
      </w:r>
    </w:p>
    <w:p w14:paraId="7FCFBE34" w14:textId="77777777" w:rsidR="00A5492B" w:rsidRDefault="00A5492B" w:rsidP="00A5492B">
      <w:pPr>
        <w:tabs>
          <w:tab w:val="left" w:pos="720"/>
        </w:tabs>
        <w:spacing w:line="360" w:lineRule="auto"/>
        <w:jc w:val="center"/>
        <w:rPr>
          <w:rFonts w:ascii="GHEA Grapalat" w:hAnsi="GHEA Grapalat"/>
          <w:b/>
          <w:bCs/>
          <w:color w:val="000000" w:themeColor="text1"/>
          <w:lang w:val="hy-AM"/>
        </w:rPr>
      </w:pPr>
    </w:p>
    <w:p w14:paraId="5FC0DD3B" w14:textId="77777777" w:rsidR="00A5492B" w:rsidRDefault="00A5492B" w:rsidP="00A5492B">
      <w:pPr>
        <w:tabs>
          <w:tab w:val="left" w:pos="720"/>
        </w:tabs>
        <w:spacing w:line="360" w:lineRule="auto"/>
        <w:jc w:val="center"/>
        <w:rPr>
          <w:rFonts w:ascii="GHEA Grapalat" w:hAnsi="GHEA Grapalat"/>
          <w:b/>
          <w:bCs/>
          <w:color w:val="000000" w:themeColor="text1"/>
          <w:lang w:val="hy-AM"/>
        </w:rPr>
      </w:pPr>
    </w:p>
    <w:p w14:paraId="04F40285" w14:textId="77777777" w:rsidR="00A5492B" w:rsidRDefault="00A5492B" w:rsidP="00A5492B">
      <w:pPr>
        <w:tabs>
          <w:tab w:val="left" w:pos="720"/>
        </w:tabs>
        <w:spacing w:line="360" w:lineRule="auto"/>
        <w:jc w:val="center"/>
        <w:rPr>
          <w:rFonts w:ascii="GHEA Grapalat" w:hAnsi="GHEA Grapalat"/>
          <w:b/>
          <w:bCs/>
          <w:color w:val="000000" w:themeColor="text1"/>
          <w:lang w:val="hy-AM"/>
        </w:rPr>
      </w:pPr>
    </w:p>
    <w:p w14:paraId="13F15373" w14:textId="77777777" w:rsidR="00FF67A6" w:rsidRPr="000A1609" w:rsidRDefault="00FF67A6" w:rsidP="00A5492B">
      <w:pPr>
        <w:tabs>
          <w:tab w:val="left" w:pos="720"/>
        </w:tabs>
        <w:spacing w:line="360" w:lineRule="auto"/>
        <w:jc w:val="center"/>
        <w:rPr>
          <w:rFonts w:ascii="GHEA Grapalat" w:hAnsi="GHEA Grapalat"/>
          <w:b/>
          <w:bCs/>
          <w:color w:val="000000" w:themeColor="text1"/>
          <w:lang w:val="hy-AM"/>
        </w:rPr>
      </w:pPr>
    </w:p>
    <w:p w14:paraId="257F554E" w14:textId="77777777" w:rsidR="00FF67A6" w:rsidRPr="000A1609" w:rsidRDefault="00FF67A6" w:rsidP="00A5492B">
      <w:pPr>
        <w:tabs>
          <w:tab w:val="left" w:pos="720"/>
        </w:tabs>
        <w:spacing w:line="360" w:lineRule="auto"/>
        <w:jc w:val="center"/>
        <w:rPr>
          <w:rFonts w:ascii="GHEA Grapalat" w:hAnsi="GHEA Grapalat"/>
          <w:b/>
          <w:bCs/>
          <w:color w:val="000000" w:themeColor="text1"/>
          <w:lang w:val="hy-AM"/>
        </w:rPr>
      </w:pPr>
    </w:p>
    <w:p w14:paraId="732F064C" w14:textId="77777777" w:rsidR="00FF67A6" w:rsidRPr="000A1609" w:rsidRDefault="00FF67A6" w:rsidP="00A5492B">
      <w:pPr>
        <w:tabs>
          <w:tab w:val="left" w:pos="720"/>
        </w:tabs>
        <w:spacing w:line="360" w:lineRule="auto"/>
        <w:jc w:val="center"/>
        <w:rPr>
          <w:rFonts w:ascii="GHEA Grapalat" w:hAnsi="GHEA Grapalat"/>
          <w:b/>
          <w:bCs/>
          <w:color w:val="000000" w:themeColor="text1"/>
          <w:lang w:val="hy-AM"/>
        </w:rPr>
      </w:pPr>
    </w:p>
    <w:p w14:paraId="2F31170F" w14:textId="77777777" w:rsidR="00FF67A6" w:rsidRPr="000A1609" w:rsidRDefault="00FF67A6" w:rsidP="00A5492B">
      <w:pPr>
        <w:tabs>
          <w:tab w:val="left" w:pos="720"/>
        </w:tabs>
        <w:spacing w:line="360" w:lineRule="auto"/>
        <w:jc w:val="center"/>
        <w:rPr>
          <w:rFonts w:ascii="GHEA Grapalat" w:hAnsi="GHEA Grapalat"/>
          <w:b/>
          <w:bCs/>
          <w:color w:val="000000" w:themeColor="text1"/>
          <w:lang w:val="hy-AM"/>
        </w:rPr>
      </w:pPr>
    </w:p>
    <w:p w14:paraId="1E047845" w14:textId="77777777" w:rsidR="00FF67A6" w:rsidRPr="000A1609" w:rsidRDefault="00FF67A6" w:rsidP="00A5492B">
      <w:pPr>
        <w:tabs>
          <w:tab w:val="left" w:pos="720"/>
        </w:tabs>
        <w:spacing w:line="360" w:lineRule="auto"/>
        <w:jc w:val="center"/>
        <w:rPr>
          <w:rFonts w:ascii="GHEA Grapalat" w:hAnsi="GHEA Grapalat"/>
          <w:b/>
          <w:bCs/>
          <w:color w:val="000000" w:themeColor="text1"/>
          <w:lang w:val="hy-AM"/>
        </w:rPr>
      </w:pPr>
    </w:p>
    <w:p w14:paraId="45CB6C83" w14:textId="77777777" w:rsidR="00FF67A6" w:rsidRPr="000A1609" w:rsidRDefault="00FF67A6" w:rsidP="00A5492B">
      <w:pPr>
        <w:tabs>
          <w:tab w:val="left" w:pos="720"/>
        </w:tabs>
        <w:spacing w:line="360" w:lineRule="auto"/>
        <w:jc w:val="center"/>
        <w:rPr>
          <w:rFonts w:ascii="GHEA Grapalat" w:hAnsi="GHEA Grapalat"/>
          <w:b/>
          <w:bCs/>
          <w:color w:val="000000" w:themeColor="text1"/>
          <w:lang w:val="hy-AM"/>
        </w:rPr>
      </w:pPr>
    </w:p>
    <w:p w14:paraId="55AB9F22" w14:textId="77777777" w:rsidR="00FF67A6" w:rsidRPr="000A1609" w:rsidRDefault="00FF67A6" w:rsidP="00A5492B">
      <w:pPr>
        <w:tabs>
          <w:tab w:val="left" w:pos="720"/>
        </w:tabs>
        <w:spacing w:line="360" w:lineRule="auto"/>
        <w:jc w:val="center"/>
        <w:rPr>
          <w:rFonts w:ascii="GHEA Grapalat" w:hAnsi="GHEA Grapalat"/>
          <w:b/>
          <w:bCs/>
          <w:color w:val="000000" w:themeColor="text1"/>
          <w:lang w:val="hy-AM"/>
        </w:rPr>
      </w:pPr>
    </w:p>
    <w:p w14:paraId="37903D78" w14:textId="77777777" w:rsidR="00FF67A6" w:rsidRPr="000A1609" w:rsidRDefault="00FF67A6" w:rsidP="00A5492B">
      <w:pPr>
        <w:tabs>
          <w:tab w:val="left" w:pos="720"/>
        </w:tabs>
        <w:spacing w:line="360" w:lineRule="auto"/>
        <w:jc w:val="center"/>
        <w:rPr>
          <w:rFonts w:ascii="GHEA Grapalat" w:hAnsi="GHEA Grapalat"/>
          <w:b/>
          <w:bCs/>
          <w:color w:val="000000" w:themeColor="text1"/>
          <w:lang w:val="hy-AM"/>
        </w:rPr>
      </w:pPr>
    </w:p>
    <w:p w14:paraId="12E21762" w14:textId="77777777" w:rsidR="0082227C" w:rsidRPr="000A1609" w:rsidRDefault="0082227C" w:rsidP="00A5492B">
      <w:pPr>
        <w:tabs>
          <w:tab w:val="left" w:pos="720"/>
        </w:tabs>
        <w:spacing w:line="360" w:lineRule="auto"/>
        <w:jc w:val="center"/>
        <w:rPr>
          <w:rFonts w:ascii="GHEA Grapalat" w:hAnsi="GHEA Grapalat"/>
          <w:b/>
          <w:bCs/>
          <w:color w:val="000000" w:themeColor="text1"/>
          <w:lang w:val="hy-AM"/>
        </w:rPr>
      </w:pPr>
    </w:p>
    <w:p w14:paraId="201152E1" w14:textId="0410C855" w:rsidR="00A5492B" w:rsidRPr="00FF67A6" w:rsidRDefault="00A5492B" w:rsidP="00A5492B">
      <w:pPr>
        <w:tabs>
          <w:tab w:val="left" w:pos="720"/>
        </w:tabs>
        <w:spacing w:line="360" w:lineRule="auto"/>
        <w:jc w:val="center"/>
        <w:rPr>
          <w:rFonts w:ascii="GHEA Grapalat" w:hAnsi="GHEA Grapalat"/>
          <w:b/>
          <w:bCs/>
          <w:color w:val="000000" w:themeColor="text1"/>
        </w:rPr>
      </w:pPr>
      <w:r w:rsidRPr="00FF67A6">
        <w:rPr>
          <w:rFonts w:ascii="GHEA Grapalat" w:hAnsi="GHEA Grapalat"/>
          <w:b/>
          <w:bCs/>
          <w:color w:val="000000" w:themeColor="text1"/>
        </w:rPr>
        <w:t>TERMS OF REFERENCES</w:t>
      </w:r>
    </w:p>
    <w:p w14:paraId="53A53BCF" w14:textId="77777777" w:rsidR="00A5492B" w:rsidRPr="00FF67A6" w:rsidRDefault="00A5492B" w:rsidP="00A5492B">
      <w:pPr>
        <w:jc w:val="center"/>
        <w:rPr>
          <w:rFonts w:ascii="GHEA Grapalat" w:hAnsi="GHEA Grapalat"/>
          <w:b/>
          <w:bCs/>
          <w:color w:val="000000" w:themeColor="text1"/>
          <w:lang w:val="hy-AM"/>
        </w:rPr>
      </w:pPr>
    </w:p>
    <w:tbl>
      <w:tblPr>
        <w:tblW w:w="105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7595"/>
      </w:tblGrid>
      <w:tr w:rsidR="00A5492B" w:rsidRPr="00FF67A6" w14:paraId="2A125670" w14:textId="77777777" w:rsidTr="00A5492B">
        <w:trPr>
          <w:trHeight w:val="426"/>
        </w:trPr>
        <w:tc>
          <w:tcPr>
            <w:tcW w:w="10568" w:type="dxa"/>
            <w:gridSpan w:val="2"/>
          </w:tcPr>
          <w:p w14:paraId="04F44547" w14:textId="13AC61D5" w:rsidR="00A5492B" w:rsidRPr="00FF67A6" w:rsidRDefault="00805D27" w:rsidP="00E21BC6">
            <w:pPr>
              <w:jc w:val="center"/>
              <w:rPr>
                <w:rFonts w:ascii="GHEA Grapalat" w:hAnsi="GHEA Grapalat"/>
                <w:color w:val="000000" w:themeColor="text1"/>
                <w:lang w:val="hy-AM"/>
              </w:rPr>
            </w:pPr>
            <w:r w:rsidRPr="00FF67A6">
              <w:rPr>
                <w:rFonts w:ascii="GHEA Grapalat" w:hAnsi="GHEA Grapalat" w:cs="Sylfaen"/>
                <w:color w:val="000000" w:themeColor="text1"/>
                <w:lang w:val="pt-BR"/>
              </w:rPr>
              <w:t xml:space="preserve">International consultant </w:t>
            </w:r>
            <w:r w:rsidR="008100F8">
              <w:rPr>
                <w:rFonts w:ascii="GHEA Grapalat" w:hAnsi="GHEA Grapalat" w:cs="Sylfaen"/>
                <w:color w:val="000000" w:themeColor="text1"/>
                <w:lang w:val="pt-BR"/>
              </w:rPr>
              <w:t xml:space="preserve">to develop </w:t>
            </w:r>
            <w:r w:rsidRPr="00FF67A6">
              <w:rPr>
                <w:rFonts w:ascii="GHEA Grapalat" w:hAnsi="GHEA Grapalat" w:cs="Sylfaen"/>
                <w:color w:val="000000" w:themeColor="text1"/>
                <w:lang w:val="pt-BR"/>
              </w:rPr>
              <w:t xml:space="preserve">electric mobility </w:t>
            </w:r>
            <w:r w:rsidR="008100F8">
              <w:rPr>
                <w:rFonts w:ascii="GHEA Grapalat" w:hAnsi="GHEA Grapalat" w:cs="Sylfaen"/>
                <w:color w:val="000000" w:themeColor="text1"/>
                <w:lang w:val="pt-BR"/>
              </w:rPr>
              <w:t xml:space="preserve">strategy </w:t>
            </w:r>
            <w:r w:rsidRPr="00FF67A6">
              <w:rPr>
                <w:rFonts w:ascii="GHEA Grapalat" w:hAnsi="GHEA Grapalat" w:cs="Sylfaen"/>
                <w:color w:val="000000" w:themeColor="text1"/>
                <w:lang w:val="pt-BR"/>
              </w:rPr>
              <w:t>within the framework of the “Transition towards electric mobility in Armenia” grant program</w:t>
            </w:r>
          </w:p>
        </w:tc>
      </w:tr>
      <w:tr w:rsidR="00A5492B" w:rsidRPr="00FF67A6" w14:paraId="69CCF526" w14:textId="77777777" w:rsidTr="00A5492B">
        <w:trPr>
          <w:trHeight w:val="2394"/>
        </w:trPr>
        <w:tc>
          <w:tcPr>
            <w:tcW w:w="2973" w:type="dxa"/>
          </w:tcPr>
          <w:p w14:paraId="1C8ACF85" w14:textId="77777777" w:rsidR="00A5492B" w:rsidRPr="00FF67A6" w:rsidRDefault="00A5492B" w:rsidP="00E21BC6">
            <w:pPr>
              <w:rPr>
                <w:rFonts w:ascii="GHEA Grapalat" w:hAnsi="GHEA Grapalat"/>
                <w:color w:val="000000" w:themeColor="text1"/>
              </w:rPr>
            </w:pPr>
            <w:r w:rsidRPr="00FF67A6">
              <w:rPr>
                <w:rFonts w:ascii="GHEA Grapalat" w:hAnsi="GHEA Grapalat"/>
                <w:color w:val="000000" w:themeColor="text1"/>
              </w:rPr>
              <w:t>Reporting structure</w:t>
            </w:r>
          </w:p>
        </w:tc>
        <w:tc>
          <w:tcPr>
            <w:tcW w:w="7595" w:type="dxa"/>
          </w:tcPr>
          <w:p w14:paraId="1447EA13" w14:textId="77777777" w:rsidR="00A5492B" w:rsidRPr="00FF67A6" w:rsidRDefault="00A5492B" w:rsidP="00E21BC6">
            <w:pPr>
              <w:tabs>
                <w:tab w:val="left" w:pos="1102"/>
              </w:tabs>
              <w:rPr>
                <w:rFonts w:ascii="GHEA Grapalat" w:hAnsi="GHEA Grapalat"/>
                <w:color w:val="000000" w:themeColor="text1"/>
              </w:rPr>
            </w:pPr>
            <w:r w:rsidRPr="00FF67A6">
              <w:rPr>
                <w:rFonts w:ascii="GHEA Grapalat" w:hAnsi="GHEA Grapalat"/>
                <w:color w:val="000000" w:themeColor="text1"/>
                <w:lang w:val="hy-AM"/>
              </w:rPr>
              <w:t xml:space="preserve">The contractor or </w:t>
            </w:r>
            <w:r w:rsidRPr="00FF67A6">
              <w:rPr>
                <w:rFonts w:ascii="GHEA Grapalat" w:hAnsi="GHEA Grapalat"/>
                <w:color w:val="000000" w:themeColor="text1"/>
              </w:rPr>
              <w:t xml:space="preserve">the </w:t>
            </w:r>
            <w:r w:rsidRPr="00FF67A6">
              <w:rPr>
                <w:rFonts w:ascii="GHEA Grapalat" w:hAnsi="GHEA Grapalat"/>
                <w:color w:val="000000" w:themeColor="text1"/>
                <w:lang w:val="hy-AM"/>
              </w:rPr>
              <w:t xml:space="preserve">member of the contractor's team who will provide services will cooperate with the expert team involved in the Project and also will report to the Project Manager and the customer of the </w:t>
            </w:r>
            <w:r w:rsidRPr="00FF67A6">
              <w:rPr>
                <w:rFonts w:ascii="GHEA Grapalat" w:hAnsi="GHEA Grapalat"/>
                <w:color w:val="000000" w:themeColor="text1"/>
              </w:rPr>
              <w:t>Project</w:t>
            </w:r>
            <w:r w:rsidRPr="00FF67A6">
              <w:rPr>
                <w:rFonts w:ascii="GHEA Grapalat" w:hAnsi="GHEA Grapalat"/>
                <w:color w:val="000000" w:themeColor="text1"/>
                <w:lang w:val="hy-AM"/>
              </w:rPr>
              <w:t xml:space="preserve">, in particular, to the responsible </w:t>
            </w:r>
            <w:r w:rsidRPr="00FF67A6">
              <w:rPr>
                <w:rFonts w:ascii="GHEA Grapalat" w:hAnsi="GHEA Grapalat"/>
                <w:color w:val="000000" w:themeColor="text1"/>
              </w:rPr>
              <w:t>unit</w:t>
            </w:r>
            <w:r w:rsidRPr="00FF67A6">
              <w:rPr>
                <w:rFonts w:ascii="GHEA Grapalat" w:hAnsi="GHEA Grapalat"/>
                <w:color w:val="000000" w:themeColor="text1"/>
                <w:lang w:val="hy-AM"/>
              </w:rPr>
              <w:t xml:space="preserve"> established by the customer.</w:t>
            </w:r>
            <w:r w:rsidRPr="00FF67A6">
              <w:rPr>
                <w:rFonts w:ascii="GHEA Grapalat" w:hAnsi="GHEA Grapalat"/>
                <w:color w:val="000000" w:themeColor="text1"/>
              </w:rPr>
              <w:t xml:space="preserve"> </w:t>
            </w:r>
          </w:p>
          <w:p w14:paraId="5AE6F835" w14:textId="274441D5" w:rsidR="00A5492B" w:rsidRPr="00FF67A6" w:rsidRDefault="00A5492B" w:rsidP="00E21BC6">
            <w:pPr>
              <w:tabs>
                <w:tab w:val="left" w:pos="1102"/>
              </w:tabs>
              <w:rPr>
                <w:rFonts w:ascii="GHEA Grapalat" w:hAnsi="GHEA Grapalat"/>
                <w:color w:val="000000" w:themeColor="text1"/>
                <w:lang w:val="hy-AM"/>
              </w:rPr>
            </w:pPr>
            <w:r w:rsidRPr="00FF67A6">
              <w:rPr>
                <w:rFonts w:ascii="GHEA Grapalat" w:hAnsi="GHEA Grapalat"/>
                <w:color w:val="000000" w:themeColor="text1"/>
                <w:lang w:val="hy-AM"/>
              </w:rPr>
              <w:t xml:space="preserve">The contractor or </w:t>
            </w:r>
            <w:r w:rsidRPr="00FF67A6">
              <w:rPr>
                <w:rFonts w:ascii="GHEA Grapalat" w:hAnsi="GHEA Grapalat"/>
                <w:color w:val="000000" w:themeColor="text1"/>
              </w:rPr>
              <w:t>the</w:t>
            </w:r>
            <w:r w:rsidRPr="00FF67A6">
              <w:rPr>
                <w:rFonts w:ascii="GHEA Grapalat" w:hAnsi="GHEA Grapalat"/>
                <w:color w:val="000000" w:themeColor="text1"/>
                <w:lang w:val="hy-AM"/>
              </w:rPr>
              <w:t xml:space="preserve"> member of the contractor's team who will provide services, at the request of the customer, is obliged to meet at least 3-4 times a month (an online format is also acceptable) with the customer and present the work performed and the results obtained.</w:t>
            </w:r>
          </w:p>
        </w:tc>
      </w:tr>
      <w:tr w:rsidR="00A5492B" w:rsidRPr="00FF67A6" w14:paraId="2FA401E5" w14:textId="77777777" w:rsidTr="00A5492B">
        <w:trPr>
          <w:trHeight w:val="274"/>
        </w:trPr>
        <w:tc>
          <w:tcPr>
            <w:tcW w:w="2973" w:type="dxa"/>
          </w:tcPr>
          <w:p w14:paraId="76E5A238" w14:textId="77777777" w:rsidR="00A5492B" w:rsidRPr="00FF67A6" w:rsidRDefault="00A5492B" w:rsidP="00E21BC6">
            <w:pPr>
              <w:rPr>
                <w:rFonts w:ascii="GHEA Grapalat" w:hAnsi="GHEA Grapalat"/>
                <w:color w:val="000000" w:themeColor="text1"/>
              </w:rPr>
            </w:pPr>
            <w:r w:rsidRPr="00FF67A6">
              <w:rPr>
                <w:rFonts w:ascii="GHEA Grapalat" w:hAnsi="GHEA Grapalat"/>
                <w:color w:val="000000" w:themeColor="text1"/>
              </w:rPr>
              <w:t>Job description</w:t>
            </w:r>
          </w:p>
        </w:tc>
        <w:tc>
          <w:tcPr>
            <w:tcW w:w="7595" w:type="dxa"/>
          </w:tcPr>
          <w:p w14:paraId="628D425E" w14:textId="77777777" w:rsidR="00A5492B" w:rsidRPr="00FF67A6" w:rsidRDefault="00A5492B" w:rsidP="00E21BC6">
            <w:pPr>
              <w:rPr>
                <w:rFonts w:ascii="GHEA Grapalat" w:hAnsi="GHEA Grapalat"/>
                <w:color w:val="000000" w:themeColor="text1"/>
                <w:lang w:val="hy-AM"/>
              </w:rPr>
            </w:pPr>
          </w:p>
          <w:p w14:paraId="6037EC15" w14:textId="464092F9" w:rsidR="00A5492B" w:rsidRPr="00FF67A6" w:rsidRDefault="00A5492B" w:rsidP="00E21BC6">
            <w:pPr>
              <w:rPr>
                <w:rFonts w:ascii="GHEA Grapalat" w:hAnsi="GHEA Grapalat"/>
                <w:color w:val="000000" w:themeColor="text1"/>
                <w:lang w:val="hy-AM"/>
              </w:rPr>
            </w:pPr>
            <w:r w:rsidRPr="00FF67A6">
              <w:rPr>
                <w:rFonts w:ascii="GHEA Grapalat" w:hAnsi="GHEA Grapalat"/>
                <w:color w:val="000000" w:themeColor="text1"/>
                <w:lang w:val="hy-AM"/>
              </w:rPr>
              <w:t xml:space="preserve">The aim of this </w:t>
            </w:r>
            <w:r w:rsidRPr="00FF67A6">
              <w:rPr>
                <w:rFonts w:ascii="GHEA Grapalat" w:hAnsi="GHEA Grapalat"/>
                <w:color w:val="000000" w:themeColor="text1"/>
              </w:rPr>
              <w:t>job</w:t>
            </w:r>
            <w:r w:rsidRPr="00FF67A6">
              <w:rPr>
                <w:rFonts w:ascii="GHEA Grapalat" w:hAnsi="GHEA Grapalat"/>
                <w:color w:val="000000" w:themeColor="text1"/>
                <w:lang w:val="hy-AM"/>
              </w:rPr>
              <w:t xml:space="preserve"> is to develop a </w:t>
            </w:r>
            <w:r w:rsidRPr="00FF67A6">
              <w:rPr>
                <w:rFonts w:ascii="GHEA Grapalat" w:hAnsi="GHEA Grapalat"/>
                <w:color w:val="000000" w:themeColor="text1"/>
              </w:rPr>
              <w:t>N</w:t>
            </w:r>
            <w:r w:rsidRPr="00FF67A6">
              <w:rPr>
                <w:rFonts w:ascii="GHEA Grapalat" w:hAnsi="GHEA Grapalat"/>
                <w:color w:val="000000" w:themeColor="text1"/>
                <w:lang w:val="hy-AM"/>
              </w:rPr>
              <w:t xml:space="preserve">ational </w:t>
            </w:r>
            <w:r w:rsidRPr="00FF67A6">
              <w:rPr>
                <w:rFonts w:ascii="GHEA Grapalat" w:hAnsi="GHEA Grapalat"/>
                <w:color w:val="000000" w:themeColor="text1"/>
              </w:rPr>
              <w:t>E</w:t>
            </w:r>
            <w:r w:rsidRPr="00FF67A6">
              <w:rPr>
                <w:rFonts w:ascii="GHEA Grapalat" w:hAnsi="GHEA Grapalat"/>
                <w:color w:val="000000" w:themeColor="text1"/>
                <w:lang w:val="hy-AM"/>
              </w:rPr>
              <w:t xml:space="preserve">lectric </w:t>
            </w:r>
            <w:r w:rsidRPr="00FF67A6">
              <w:rPr>
                <w:rFonts w:ascii="GHEA Grapalat" w:hAnsi="GHEA Grapalat"/>
                <w:color w:val="000000" w:themeColor="text1"/>
              </w:rPr>
              <w:t>M</w:t>
            </w:r>
            <w:r w:rsidRPr="00FF67A6">
              <w:rPr>
                <w:rFonts w:ascii="GHEA Grapalat" w:hAnsi="GHEA Grapalat"/>
                <w:color w:val="000000" w:themeColor="text1"/>
                <w:lang w:val="hy-AM"/>
              </w:rPr>
              <w:t>obility</w:t>
            </w:r>
            <w:r w:rsidR="0082227C">
              <w:rPr>
                <w:rFonts w:ascii="GHEA Grapalat" w:hAnsi="GHEA Grapalat"/>
                <w:color w:val="000000" w:themeColor="text1"/>
              </w:rPr>
              <w:t xml:space="preserve"> Strategy</w:t>
            </w:r>
            <w:r w:rsidRPr="00FF67A6">
              <w:rPr>
                <w:rFonts w:ascii="GHEA Grapalat" w:hAnsi="GHEA Grapalat"/>
                <w:color w:val="000000" w:themeColor="text1"/>
                <w:lang w:val="hy-AM"/>
              </w:rPr>
              <w:t xml:space="preserve">. </w:t>
            </w:r>
            <w:r w:rsidRPr="00FF67A6">
              <w:rPr>
                <w:rFonts w:ascii="GHEA Grapalat" w:hAnsi="GHEA Grapalat"/>
                <w:color w:val="000000" w:themeColor="text1"/>
              </w:rPr>
              <w:t>The job will include:</w:t>
            </w:r>
          </w:p>
          <w:p w14:paraId="5C68DCF6" w14:textId="77777777" w:rsidR="00A5492B" w:rsidRPr="00FF67A6" w:rsidRDefault="00A5492B" w:rsidP="00A5492B">
            <w:pPr>
              <w:pStyle w:val="aff"/>
              <w:numPr>
                <w:ilvl w:val="0"/>
                <w:numId w:val="13"/>
              </w:numPr>
              <w:spacing w:after="160"/>
              <w:contextualSpacing/>
              <w:rPr>
                <w:rFonts w:ascii="GHEA Grapalat" w:hAnsi="GHEA Grapalat"/>
                <w:color w:val="000000" w:themeColor="text1"/>
                <w:lang w:val="hy-AM"/>
              </w:rPr>
            </w:pPr>
            <w:r w:rsidRPr="00FF67A6">
              <w:rPr>
                <w:rFonts w:ascii="GHEA Grapalat" w:hAnsi="GHEA Grapalat" w:cs="Sylfaen"/>
                <w:color w:val="000000" w:themeColor="text1"/>
                <w:lang w:val="hy-AM"/>
              </w:rPr>
              <w:t xml:space="preserve">Analysis of the best international practices in the field, including the definition of implementable </w:t>
            </w:r>
            <w:r w:rsidRPr="00FF67A6">
              <w:rPr>
                <w:rFonts w:ascii="GHEA Grapalat" w:hAnsi="GHEA Grapalat" w:cs="Sylfaen"/>
                <w:color w:val="000000" w:themeColor="text1"/>
              </w:rPr>
              <w:t>targets</w:t>
            </w:r>
            <w:r w:rsidRPr="00FF67A6">
              <w:rPr>
                <w:rFonts w:ascii="GHEA Grapalat" w:hAnsi="GHEA Grapalat" w:cs="Sylfaen"/>
                <w:color w:val="000000" w:themeColor="text1"/>
                <w:lang w:val="hy-AM"/>
              </w:rPr>
              <w:t xml:space="preserve"> of electric mobility and the solution of intersectoral problems (related to the development of the energy sector, urban planning, environmental and security risks, communications and awareness).</w:t>
            </w:r>
          </w:p>
          <w:p w14:paraId="3DF1A275" w14:textId="77777777" w:rsidR="00A5492B" w:rsidRPr="00FF67A6" w:rsidRDefault="00A5492B" w:rsidP="00A5492B">
            <w:pPr>
              <w:pStyle w:val="aff"/>
              <w:numPr>
                <w:ilvl w:val="0"/>
                <w:numId w:val="13"/>
              </w:numPr>
              <w:spacing w:after="160"/>
              <w:contextualSpacing/>
              <w:rPr>
                <w:rFonts w:ascii="GHEA Grapalat" w:hAnsi="GHEA Grapalat"/>
                <w:color w:val="000000" w:themeColor="text1"/>
                <w:lang w:val="hy-AM"/>
              </w:rPr>
            </w:pPr>
            <w:r w:rsidRPr="00FF67A6">
              <w:rPr>
                <w:rFonts w:ascii="GHEA Grapalat" w:hAnsi="GHEA Grapalat"/>
                <w:color w:val="000000" w:themeColor="text1"/>
                <w:lang w:val="hy-AM"/>
              </w:rPr>
              <w:t xml:space="preserve"> Assessment of the needs for the development of charging </w:t>
            </w:r>
            <w:r w:rsidRPr="00FF67A6">
              <w:rPr>
                <w:rFonts w:ascii="GHEA Grapalat" w:hAnsi="GHEA Grapalat"/>
                <w:color w:val="000000" w:themeColor="text1"/>
                <w:lang w:val="hy-AM"/>
              </w:rPr>
              <w:lastRenderedPageBreak/>
              <w:t>infrastructure, electric vehicle fleet in Armenia, as well as identification of problems hindering development and proposal of possible solutions</w:t>
            </w:r>
            <w:r w:rsidRPr="00FF67A6">
              <w:rPr>
                <w:rFonts w:ascii="GHEA Grapalat" w:hAnsi="GHEA Grapalat"/>
                <w:color w:val="000000" w:themeColor="text1"/>
              </w:rPr>
              <w:t>. Solutions should also include appropriate business models, financial instruments and industry structures.</w:t>
            </w:r>
          </w:p>
          <w:p w14:paraId="79F23B37" w14:textId="360632EC" w:rsidR="00A5492B" w:rsidRPr="00FF67A6" w:rsidRDefault="00A5492B" w:rsidP="00A5492B">
            <w:pPr>
              <w:pStyle w:val="aff"/>
              <w:numPr>
                <w:ilvl w:val="0"/>
                <w:numId w:val="13"/>
              </w:numPr>
              <w:spacing w:after="160"/>
              <w:contextualSpacing/>
              <w:rPr>
                <w:rFonts w:ascii="GHEA Grapalat" w:hAnsi="GHEA Grapalat"/>
                <w:color w:val="000000" w:themeColor="text1"/>
                <w:lang w:val="hy-AM"/>
              </w:rPr>
            </w:pPr>
            <w:r w:rsidRPr="00FF67A6">
              <w:rPr>
                <w:rFonts w:ascii="GHEA Grapalat" w:hAnsi="GHEA Grapalat"/>
                <w:color w:val="000000" w:themeColor="text1"/>
                <w:lang w:val="hy-AM"/>
              </w:rPr>
              <w:t xml:space="preserve"> Based on the best international experience and analysis of Armenia's needs, the development of a draft National Electric Mobility</w:t>
            </w:r>
            <w:r w:rsidR="001D7085">
              <w:rPr>
                <w:rFonts w:ascii="GHEA Grapalat" w:hAnsi="GHEA Grapalat"/>
                <w:color w:val="000000" w:themeColor="text1"/>
                <w:lang w:val="en-US"/>
              </w:rPr>
              <w:t xml:space="preserve"> Strategy</w:t>
            </w:r>
            <w:r w:rsidRPr="00FF67A6">
              <w:rPr>
                <w:rFonts w:ascii="GHEA Grapalat" w:hAnsi="GHEA Grapalat"/>
                <w:color w:val="000000" w:themeColor="text1"/>
                <w:lang w:val="hy-AM"/>
              </w:rPr>
              <w:t xml:space="preserve">, discussion with stakeholders and submission to the </w:t>
            </w:r>
            <w:r w:rsidRPr="00FF67A6">
              <w:rPr>
                <w:rFonts w:ascii="GHEA Grapalat" w:hAnsi="GHEA Grapalat"/>
                <w:color w:val="000000" w:themeColor="text1"/>
              </w:rPr>
              <w:t>G</w:t>
            </w:r>
            <w:r w:rsidRPr="00FF67A6">
              <w:rPr>
                <w:rFonts w:ascii="GHEA Grapalat" w:hAnsi="GHEA Grapalat"/>
                <w:color w:val="000000" w:themeColor="text1"/>
                <w:lang w:val="hy-AM"/>
              </w:rPr>
              <w:t>overnment on the adoption</w:t>
            </w:r>
            <w:r w:rsidRPr="00FF67A6">
              <w:rPr>
                <w:rFonts w:ascii="GHEA Grapalat" w:hAnsi="GHEA Grapalat"/>
                <w:color w:val="000000" w:themeColor="text1"/>
              </w:rPr>
              <w:t xml:space="preserve">. </w:t>
            </w:r>
          </w:p>
          <w:p w14:paraId="5CD6AF94" w14:textId="77777777" w:rsidR="00A5492B" w:rsidRPr="00FF67A6" w:rsidRDefault="00A5492B" w:rsidP="00E21BC6">
            <w:pPr>
              <w:pStyle w:val="Default"/>
              <w:rPr>
                <w:rFonts w:ascii="GHEA Grapalat" w:hAnsi="GHEA Grapalat"/>
                <w:color w:val="000000" w:themeColor="text1"/>
                <w:lang w:val="hy-AM"/>
              </w:rPr>
            </w:pPr>
            <w:r w:rsidRPr="00FF67A6">
              <w:rPr>
                <w:rFonts w:ascii="GHEA Grapalat" w:hAnsi="GHEA Grapalat"/>
                <w:color w:val="000000" w:themeColor="text1"/>
                <w:lang w:val="hy-AM"/>
              </w:rPr>
              <w:t>Responsibilites</w:t>
            </w:r>
          </w:p>
          <w:p w14:paraId="331AB1AF" w14:textId="7207C03B" w:rsidR="00A5492B" w:rsidRPr="00FF67A6" w:rsidRDefault="00A5492B" w:rsidP="00E21BC6">
            <w:pPr>
              <w:rPr>
                <w:rFonts w:ascii="GHEA Grapalat" w:hAnsi="GHEA Grapalat"/>
                <w:color w:val="000000" w:themeColor="text1"/>
              </w:rPr>
            </w:pPr>
            <w:r w:rsidRPr="00FF67A6">
              <w:rPr>
                <w:rFonts w:ascii="GHEA Grapalat" w:hAnsi="GHEA Grapalat"/>
                <w:color w:val="000000" w:themeColor="text1"/>
                <w:lang w:val="hy-AM"/>
              </w:rPr>
              <w:t>-</w:t>
            </w:r>
            <w:r w:rsidRPr="00FF67A6">
              <w:rPr>
                <w:lang w:val="hy-AM"/>
              </w:rPr>
              <w:t xml:space="preserve"> </w:t>
            </w:r>
            <w:r w:rsidRPr="00FF67A6">
              <w:rPr>
                <w:rFonts w:ascii="GHEA Grapalat" w:hAnsi="GHEA Grapalat"/>
                <w:color w:val="000000" w:themeColor="text1"/>
                <w:lang w:val="hy-AM"/>
              </w:rPr>
              <w:t>Development of a report</w:t>
            </w:r>
            <w:r w:rsidR="003C0516">
              <w:t xml:space="preserve"> </w:t>
            </w:r>
            <w:r w:rsidR="003C0516" w:rsidRPr="003C0516">
              <w:rPr>
                <w:rFonts w:ascii="GHEA Grapalat" w:hAnsi="GHEA Grapalat"/>
                <w:color w:val="000000" w:themeColor="text1"/>
                <w:lang w:val="hy-AM"/>
              </w:rPr>
              <w:t xml:space="preserve">containing an analysis of the electric vehicle </w:t>
            </w:r>
            <w:r w:rsidR="003C0516">
              <w:rPr>
                <w:rFonts w:ascii="GHEA Grapalat" w:hAnsi="GHEA Grapalat"/>
                <w:color w:val="000000" w:themeColor="text1"/>
              </w:rPr>
              <w:t xml:space="preserve">charging </w:t>
            </w:r>
            <w:r w:rsidR="003C0516" w:rsidRPr="003C0516">
              <w:rPr>
                <w:rFonts w:ascii="GHEA Grapalat" w:hAnsi="GHEA Grapalat"/>
                <w:color w:val="000000" w:themeColor="text1"/>
                <w:lang w:val="hy-AM"/>
              </w:rPr>
              <w:t>infrastructure in Armenia</w:t>
            </w:r>
            <w:r w:rsidRPr="00FF67A6">
              <w:rPr>
                <w:rFonts w:ascii="GHEA Grapalat" w:hAnsi="GHEA Grapalat"/>
                <w:color w:val="000000" w:themeColor="text1"/>
                <w:lang w:val="hy-AM"/>
              </w:rPr>
              <w:t xml:space="preserve"> and</w:t>
            </w:r>
            <w:r w:rsidR="00D4682C">
              <w:rPr>
                <w:rFonts w:ascii="GHEA Grapalat" w:hAnsi="GHEA Grapalat"/>
                <w:color w:val="000000" w:themeColor="text1"/>
              </w:rPr>
              <w:t xml:space="preserve"> recommendations on policy</w:t>
            </w:r>
            <w:r w:rsidRPr="00FF67A6">
              <w:rPr>
                <w:rFonts w:ascii="GHEA Grapalat" w:hAnsi="GHEA Grapalat"/>
                <w:color w:val="000000" w:themeColor="text1"/>
                <w:lang w:val="hy-AM"/>
              </w:rPr>
              <w:t>,</w:t>
            </w:r>
            <w:r w:rsidRPr="00FF67A6">
              <w:rPr>
                <w:rFonts w:ascii="GHEA Grapalat" w:hAnsi="GHEA Grapalat"/>
                <w:color w:val="000000" w:themeColor="text1"/>
                <w:lang w:val="hy-AM"/>
              </w:rPr>
              <w:br/>
              <w:t>- Drawing up an analysis (policy, regulation, infrastructure, etc.) of the development of electric mobility in Armenia,</w:t>
            </w:r>
            <w:r w:rsidRPr="00FF67A6">
              <w:rPr>
                <w:rFonts w:ascii="GHEA Grapalat" w:hAnsi="GHEA Grapalat"/>
                <w:color w:val="000000" w:themeColor="text1"/>
                <w:lang w:val="hy-AM"/>
              </w:rPr>
              <w:br/>
              <w:t>-</w:t>
            </w:r>
            <w:r w:rsidRPr="00FF67A6">
              <w:rPr>
                <w:lang w:val="hy-AM"/>
              </w:rPr>
              <w:t xml:space="preserve"> </w:t>
            </w:r>
            <w:r w:rsidRPr="00FF67A6">
              <w:rPr>
                <w:rFonts w:ascii="GHEA Grapalat" w:hAnsi="GHEA Grapalat"/>
                <w:color w:val="000000" w:themeColor="text1"/>
                <w:lang w:val="hy-AM"/>
              </w:rPr>
              <w:t>Study and analysis of the issues presented below for inclusion in the draft</w:t>
            </w:r>
            <w:r w:rsidR="00B27503">
              <w:rPr>
                <w:rFonts w:ascii="GHEA Grapalat" w:hAnsi="GHEA Grapalat"/>
                <w:color w:val="000000" w:themeColor="text1"/>
              </w:rPr>
              <w:t xml:space="preserve"> strategy</w:t>
            </w:r>
            <w:r w:rsidRPr="00FF67A6">
              <w:rPr>
                <w:rFonts w:ascii="GHEA Grapalat" w:hAnsi="GHEA Grapalat"/>
                <w:color w:val="000000" w:themeColor="text1"/>
              </w:rPr>
              <w:t>:</w:t>
            </w:r>
            <w:r w:rsidRPr="00FF67A6">
              <w:rPr>
                <w:rFonts w:ascii="GHEA Grapalat" w:hAnsi="GHEA Grapalat"/>
                <w:color w:val="000000" w:themeColor="text1"/>
                <w:lang w:val="hy-AM"/>
              </w:rPr>
              <w:br/>
              <w:t xml:space="preserve">    • Efficient use of electric </w:t>
            </w:r>
            <w:r w:rsidRPr="00FF67A6">
              <w:rPr>
                <w:rFonts w:ascii="GHEA Grapalat" w:hAnsi="GHEA Grapalat"/>
                <w:color w:val="000000" w:themeColor="text1"/>
              </w:rPr>
              <w:t>vehicle</w:t>
            </w:r>
            <w:r w:rsidRPr="00FF67A6">
              <w:rPr>
                <w:rFonts w:ascii="GHEA Grapalat" w:hAnsi="GHEA Grapalat"/>
                <w:color w:val="000000" w:themeColor="text1"/>
                <w:lang w:val="hy-AM"/>
              </w:rPr>
              <w:t xml:space="preserve"> batteries,</w:t>
            </w:r>
            <w:r w:rsidRPr="00FF67A6">
              <w:rPr>
                <w:rFonts w:ascii="GHEA Grapalat" w:hAnsi="GHEA Grapalat"/>
                <w:color w:val="000000" w:themeColor="text1"/>
                <w:lang w:val="hy-AM"/>
              </w:rPr>
              <w:br/>
              <w:t xml:space="preserve">    • Business models in the context of investments in electric vehicle charging infrastructure,    </w:t>
            </w:r>
            <w:r w:rsidRPr="00FF67A6">
              <w:rPr>
                <w:rFonts w:ascii="GHEA Grapalat" w:hAnsi="GHEA Grapalat"/>
                <w:color w:val="000000" w:themeColor="text1"/>
                <w:lang w:val="hy-AM"/>
              </w:rPr>
              <w:br/>
              <w:t xml:space="preserve">    • Changes in the laws of urban planning and changes in further land use,</w:t>
            </w:r>
            <w:r w:rsidRPr="00FF67A6">
              <w:rPr>
                <w:rFonts w:ascii="GHEA Grapalat" w:hAnsi="GHEA Grapalat"/>
                <w:color w:val="000000" w:themeColor="text1"/>
                <w:lang w:val="hy-AM"/>
              </w:rPr>
              <w:br/>
              <w:t xml:space="preserve">    • Determination of the </w:t>
            </w:r>
            <w:r w:rsidRPr="00FF67A6">
              <w:rPr>
                <w:rFonts w:ascii="GHEA Grapalat" w:hAnsi="GHEA Grapalat"/>
                <w:color w:val="000000" w:themeColor="text1"/>
              </w:rPr>
              <w:t>targets</w:t>
            </w:r>
            <w:r w:rsidRPr="00FF67A6">
              <w:rPr>
                <w:rFonts w:ascii="GHEA Grapalat" w:hAnsi="GHEA Grapalat"/>
                <w:color w:val="000000" w:themeColor="text1"/>
                <w:lang w:val="hy-AM"/>
              </w:rPr>
              <w:t xml:space="preserve"> of energy supply of various vehicles in the long term,</w:t>
            </w:r>
            <w:r w:rsidRPr="00FF67A6">
              <w:rPr>
                <w:rFonts w:ascii="GHEA Grapalat" w:hAnsi="GHEA Grapalat"/>
                <w:color w:val="000000" w:themeColor="text1"/>
                <w:lang w:val="hy-AM"/>
              </w:rPr>
              <w:br/>
              <w:t xml:space="preserve">    •  Formation of a favorable environment for the management of environmental and social risks of electric mobility (in particular, management and recycling of battery waste),</w:t>
            </w:r>
            <w:r w:rsidRPr="00FF67A6">
              <w:rPr>
                <w:rFonts w:ascii="GHEA Grapalat" w:hAnsi="GHEA Grapalat"/>
                <w:color w:val="000000" w:themeColor="text1"/>
                <w:lang w:val="hy-AM"/>
              </w:rPr>
              <w:br/>
              <w:t xml:space="preserve">    • Stimulating public interest in electric mobility through the </w:t>
            </w:r>
            <w:r w:rsidRPr="00FF67A6">
              <w:rPr>
                <w:rFonts w:ascii="GHEA Grapalat" w:hAnsi="GHEA Grapalat"/>
                <w:color w:val="000000" w:themeColor="text1"/>
              </w:rPr>
              <w:t>demonstration</w:t>
            </w:r>
            <w:r w:rsidRPr="00FF67A6">
              <w:rPr>
                <w:rFonts w:ascii="GHEA Grapalat" w:hAnsi="GHEA Grapalat"/>
                <w:color w:val="000000" w:themeColor="text1"/>
                <w:lang w:val="hy-AM"/>
              </w:rPr>
              <w:t xml:space="preserve"> of its advantages</w:t>
            </w:r>
            <w:r w:rsidRPr="00FF67A6">
              <w:rPr>
                <w:rFonts w:ascii="GHEA Grapalat" w:hAnsi="GHEA Grapalat"/>
                <w:color w:val="000000" w:themeColor="text1"/>
              </w:rPr>
              <w:t>.</w:t>
            </w:r>
            <w:r w:rsidRPr="00FF67A6">
              <w:rPr>
                <w:rFonts w:ascii="GHEA Grapalat" w:hAnsi="GHEA Grapalat"/>
                <w:color w:val="000000" w:themeColor="text1"/>
                <w:lang w:val="hy-AM"/>
              </w:rPr>
              <w:br/>
              <w:t>-</w:t>
            </w:r>
            <w:r w:rsidRPr="00FF67A6">
              <w:rPr>
                <w:lang w:val="hy-AM"/>
              </w:rPr>
              <w:t xml:space="preserve"> </w:t>
            </w:r>
            <w:r w:rsidRPr="00FF67A6">
              <w:rPr>
                <w:rFonts w:ascii="GHEA Grapalat" w:hAnsi="GHEA Grapalat"/>
                <w:color w:val="000000" w:themeColor="text1"/>
                <w:lang w:val="hy-AM"/>
              </w:rPr>
              <w:t xml:space="preserve">Assistance to a local consultant on the development of an electric mobility </w:t>
            </w:r>
            <w:r w:rsidR="0084796F">
              <w:rPr>
                <w:rFonts w:ascii="GHEA Grapalat" w:hAnsi="GHEA Grapalat"/>
                <w:color w:val="000000" w:themeColor="text1"/>
              </w:rPr>
              <w:t xml:space="preserve">strategy </w:t>
            </w:r>
            <w:r w:rsidRPr="00FF67A6">
              <w:rPr>
                <w:rFonts w:ascii="GHEA Grapalat" w:hAnsi="GHEA Grapalat"/>
                <w:color w:val="000000" w:themeColor="text1"/>
                <w:lang w:val="hy-AM"/>
              </w:rPr>
              <w:t>in studying the best national electric mobility policies and practices</w:t>
            </w:r>
            <w:r w:rsidRPr="00FF67A6">
              <w:rPr>
                <w:rFonts w:ascii="GHEA Grapalat" w:hAnsi="GHEA Grapalat"/>
                <w:color w:val="000000" w:themeColor="text1"/>
              </w:rPr>
              <w:t>.</w:t>
            </w:r>
          </w:p>
          <w:p w14:paraId="221F5626" w14:textId="3D842033" w:rsidR="00A5492B" w:rsidRPr="00FF67A6" w:rsidRDefault="00A5492B" w:rsidP="00E21BC6">
            <w:pPr>
              <w:rPr>
                <w:rFonts w:ascii="GHEA Grapalat" w:hAnsi="GHEA Grapalat"/>
                <w:color w:val="000000" w:themeColor="text1"/>
                <w:lang w:val="hy-AM"/>
              </w:rPr>
            </w:pPr>
            <w:r w:rsidRPr="00FF67A6">
              <w:rPr>
                <w:rFonts w:ascii="GHEA Grapalat" w:hAnsi="GHEA Grapalat"/>
                <w:color w:val="000000" w:themeColor="text1"/>
                <w:lang w:val="hy-AM"/>
              </w:rPr>
              <w:t xml:space="preserve">The contractor or </w:t>
            </w:r>
            <w:r w:rsidRPr="00FF67A6">
              <w:rPr>
                <w:rFonts w:ascii="GHEA Grapalat" w:hAnsi="GHEA Grapalat"/>
                <w:color w:val="000000" w:themeColor="text1"/>
              </w:rPr>
              <w:t>the</w:t>
            </w:r>
            <w:r w:rsidRPr="00FF67A6">
              <w:rPr>
                <w:rFonts w:ascii="GHEA Grapalat" w:hAnsi="GHEA Grapalat"/>
                <w:color w:val="000000" w:themeColor="text1"/>
                <w:lang w:val="hy-AM"/>
              </w:rPr>
              <w:t xml:space="preserve"> member of the contractor's team who will provide services must also perform other duties arising from the </w:t>
            </w:r>
            <w:r w:rsidRPr="00FF67A6">
              <w:rPr>
                <w:rFonts w:ascii="GHEA Grapalat" w:hAnsi="GHEA Grapalat"/>
                <w:color w:val="000000" w:themeColor="text1"/>
              </w:rPr>
              <w:t>Project</w:t>
            </w:r>
            <w:r w:rsidRPr="00FF67A6">
              <w:rPr>
                <w:rFonts w:ascii="GHEA Grapalat" w:hAnsi="GHEA Grapalat"/>
                <w:color w:val="000000" w:themeColor="text1"/>
                <w:lang w:val="hy-AM"/>
              </w:rPr>
              <w:t xml:space="preserve"> related to the development of an electric mobility</w:t>
            </w:r>
            <w:r w:rsidR="008B4497">
              <w:rPr>
                <w:rFonts w:ascii="GHEA Grapalat" w:hAnsi="GHEA Grapalat"/>
                <w:color w:val="000000" w:themeColor="text1"/>
              </w:rPr>
              <w:t xml:space="preserve"> strategy</w:t>
            </w:r>
            <w:r w:rsidRPr="00FF67A6">
              <w:rPr>
                <w:rFonts w:ascii="GHEA Grapalat" w:hAnsi="GHEA Grapalat"/>
                <w:color w:val="000000" w:themeColor="text1"/>
                <w:lang w:val="hy-AM"/>
              </w:rPr>
              <w:t>.</w:t>
            </w:r>
            <w:r w:rsidRPr="00FF67A6">
              <w:rPr>
                <w:rFonts w:ascii="GHEA Grapalat" w:hAnsi="GHEA Grapalat"/>
                <w:color w:val="000000" w:themeColor="text1"/>
              </w:rPr>
              <w:t xml:space="preserve"> </w:t>
            </w:r>
          </w:p>
          <w:p w14:paraId="2738C5E6" w14:textId="77777777" w:rsidR="00A5492B" w:rsidRPr="00FF67A6" w:rsidRDefault="00A5492B" w:rsidP="00E21BC6">
            <w:pPr>
              <w:jc w:val="both"/>
              <w:rPr>
                <w:rFonts w:ascii="GHEA Grapalat" w:hAnsi="GHEA Grapalat"/>
                <w:color w:val="000000" w:themeColor="text1"/>
              </w:rPr>
            </w:pPr>
            <w:r w:rsidRPr="00FF67A6">
              <w:rPr>
                <w:rFonts w:ascii="GHEA Grapalat" w:hAnsi="GHEA Grapalat"/>
                <w:color w:val="000000" w:themeColor="text1"/>
                <w:lang w:val="hy-AM"/>
              </w:rPr>
              <w:t xml:space="preserve">The contractor or </w:t>
            </w:r>
            <w:r w:rsidRPr="00FF67A6">
              <w:rPr>
                <w:rFonts w:ascii="GHEA Grapalat" w:hAnsi="GHEA Grapalat"/>
                <w:color w:val="000000" w:themeColor="text1"/>
              </w:rPr>
              <w:t>the</w:t>
            </w:r>
            <w:r w:rsidRPr="00FF67A6">
              <w:rPr>
                <w:rFonts w:ascii="GHEA Grapalat" w:hAnsi="GHEA Grapalat"/>
                <w:color w:val="000000" w:themeColor="text1"/>
                <w:lang w:val="hy-AM"/>
              </w:rPr>
              <w:t xml:space="preserve"> member of the contractor's team who will provide services should be ready to go on a business trip </w:t>
            </w:r>
            <w:r w:rsidRPr="00FF67A6">
              <w:rPr>
                <w:rFonts w:ascii="GHEA Grapalat" w:hAnsi="GHEA Grapalat"/>
                <w:color w:val="000000" w:themeColor="text1"/>
              </w:rPr>
              <w:t>if</w:t>
            </w:r>
            <w:r w:rsidRPr="00FF67A6">
              <w:rPr>
                <w:rFonts w:ascii="GHEA Grapalat" w:hAnsi="GHEA Grapalat"/>
                <w:color w:val="000000" w:themeColor="text1"/>
                <w:lang w:val="hy-AM"/>
              </w:rPr>
              <w:t xml:space="preserve"> necessary</w:t>
            </w:r>
            <w:r w:rsidRPr="00FF67A6">
              <w:rPr>
                <w:rFonts w:ascii="GHEA Grapalat" w:hAnsi="GHEA Grapalat"/>
                <w:color w:val="000000" w:themeColor="text1"/>
              </w:rPr>
              <w:t xml:space="preserve">. </w:t>
            </w:r>
          </w:p>
          <w:p w14:paraId="480CD714" w14:textId="77777777" w:rsidR="00A5492B" w:rsidRPr="00FF67A6" w:rsidRDefault="00A5492B" w:rsidP="00E21BC6">
            <w:pPr>
              <w:jc w:val="both"/>
              <w:rPr>
                <w:rFonts w:ascii="GHEA Grapalat" w:hAnsi="GHEA Grapalat"/>
                <w:color w:val="000000" w:themeColor="text1"/>
              </w:rPr>
            </w:pPr>
            <w:r w:rsidRPr="00FF67A6">
              <w:rPr>
                <w:rFonts w:ascii="GHEA Grapalat" w:hAnsi="GHEA Grapalat"/>
                <w:lang w:val="hy-AM"/>
              </w:rPr>
              <w:t>The study should be presented in Armenian and English</w:t>
            </w:r>
            <w:r w:rsidRPr="00FF67A6">
              <w:rPr>
                <w:rFonts w:ascii="GHEA Grapalat" w:hAnsi="GHEA Grapalat"/>
              </w:rPr>
              <w:t xml:space="preserve"> languages.</w:t>
            </w:r>
          </w:p>
        </w:tc>
      </w:tr>
      <w:tr w:rsidR="00A5492B" w:rsidRPr="00FF67A6" w14:paraId="646764FB" w14:textId="77777777" w:rsidTr="00A5492B">
        <w:trPr>
          <w:trHeight w:val="789"/>
        </w:trPr>
        <w:tc>
          <w:tcPr>
            <w:tcW w:w="2973" w:type="dxa"/>
          </w:tcPr>
          <w:p w14:paraId="41E969AF" w14:textId="77777777" w:rsidR="00A5492B" w:rsidRPr="00FF67A6" w:rsidRDefault="00A5492B" w:rsidP="00E21BC6">
            <w:pPr>
              <w:rPr>
                <w:rFonts w:ascii="GHEA Grapalat" w:hAnsi="GHEA Grapalat"/>
                <w:color w:val="000000" w:themeColor="text1"/>
                <w:lang w:val="hy-AM"/>
              </w:rPr>
            </w:pPr>
          </w:p>
          <w:p w14:paraId="328840F5" w14:textId="77777777" w:rsidR="00A5492B" w:rsidRPr="00FF67A6" w:rsidRDefault="00A5492B" w:rsidP="00E21BC6">
            <w:pPr>
              <w:rPr>
                <w:rFonts w:ascii="GHEA Grapalat" w:hAnsi="GHEA Grapalat"/>
                <w:color w:val="000000" w:themeColor="text1"/>
              </w:rPr>
            </w:pPr>
            <w:r w:rsidRPr="00FF67A6">
              <w:rPr>
                <w:rFonts w:ascii="GHEA Grapalat" w:hAnsi="GHEA Grapalat"/>
                <w:color w:val="000000" w:themeColor="text1"/>
              </w:rPr>
              <w:t>Qualifications</w:t>
            </w:r>
          </w:p>
          <w:p w14:paraId="3030BD70" w14:textId="77777777" w:rsidR="00A5492B" w:rsidRPr="00FF67A6" w:rsidRDefault="00A5492B" w:rsidP="00E21BC6">
            <w:pPr>
              <w:rPr>
                <w:rFonts w:ascii="GHEA Grapalat" w:hAnsi="GHEA Grapalat"/>
                <w:color w:val="000000" w:themeColor="text1"/>
                <w:lang w:val="hy-AM"/>
              </w:rPr>
            </w:pPr>
          </w:p>
          <w:p w14:paraId="58E041A3" w14:textId="77777777" w:rsidR="00A5492B" w:rsidRPr="00FF67A6" w:rsidRDefault="00A5492B" w:rsidP="00E21BC6">
            <w:pPr>
              <w:rPr>
                <w:rFonts w:ascii="GHEA Grapalat" w:hAnsi="GHEA Grapalat"/>
                <w:color w:val="000000" w:themeColor="text1"/>
                <w:lang w:val="hy-AM"/>
              </w:rPr>
            </w:pPr>
          </w:p>
        </w:tc>
        <w:tc>
          <w:tcPr>
            <w:tcW w:w="7595" w:type="dxa"/>
          </w:tcPr>
          <w:p w14:paraId="2E42DCCA" w14:textId="77777777" w:rsidR="00A5492B" w:rsidRPr="00FF67A6" w:rsidRDefault="00A5492B" w:rsidP="00E21BC6">
            <w:pPr>
              <w:rPr>
                <w:rFonts w:ascii="GHEA Grapalat" w:hAnsi="GHEA Grapalat"/>
                <w:color w:val="000000" w:themeColor="text1"/>
                <w:lang w:val="hy-AM"/>
              </w:rPr>
            </w:pPr>
          </w:p>
          <w:p w14:paraId="561CEB4D" w14:textId="77777777" w:rsidR="00A5492B" w:rsidRPr="00FF67A6" w:rsidRDefault="00A5492B" w:rsidP="003C0516">
            <w:pPr>
              <w:pStyle w:val="aff"/>
              <w:numPr>
                <w:ilvl w:val="0"/>
                <w:numId w:val="12"/>
              </w:numPr>
              <w:spacing w:line="259" w:lineRule="auto"/>
              <w:ind w:left="216" w:firstLine="0"/>
              <w:contextualSpacing/>
              <w:rPr>
                <w:rFonts w:ascii="GHEA Grapalat" w:hAnsi="GHEA Grapalat"/>
                <w:lang w:val="hy-AM"/>
              </w:rPr>
            </w:pPr>
            <w:r w:rsidRPr="00FF67A6">
              <w:rPr>
                <w:rFonts w:ascii="GHEA Grapalat" w:hAnsi="GHEA Grapalat"/>
                <w:lang w:val="hy-AM"/>
              </w:rPr>
              <w:t>Master’s or PhD degree in the field of transport, climate change or sustainable development (a diploma confirming education)</w:t>
            </w:r>
            <w:r w:rsidRPr="00FF67A6">
              <w:rPr>
                <w:rFonts w:ascii="GHEA Grapalat" w:hAnsi="GHEA Grapalat"/>
              </w:rPr>
              <w:t>.</w:t>
            </w:r>
          </w:p>
          <w:p w14:paraId="5F463C34" w14:textId="6F3272E4" w:rsidR="00A5492B" w:rsidRDefault="00A5492B" w:rsidP="003C0516">
            <w:pPr>
              <w:ind w:left="216"/>
              <w:rPr>
                <w:rFonts w:ascii="GHEA Grapalat" w:hAnsi="GHEA Grapalat"/>
              </w:rPr>
            </w:pPr>
            <w:r w:rsidRPr="003C0516">
              <w:rPr>
                <w:rFonts w:ascii="GHEA Grapalat" w:hAnsi="GHEA Grapalat"/>
                <w:lang w:val="hy-AM"/>
              </w:rPr>
              <w:br/>
              <w:t xml:space="preserve"> </w:t>
            </w:r>
          </w:p>
          <w:p w14:paraId="580B4ED1" w14:textId="77777777" w:rsidR="003C0516" w:rsidRPr="003C0516" w:rsidRDefault="003C0516" w:rsidP="003C0516">
            <w:pPr>
              <w:ind w:left="216"/>
              <w:rPr>
                <w:rFonts w:ascii="GHEA Grapalat" w:hAnsi="GHEA Grapalat"/>
              </w:rPr>
            </w:pPr>
          </w:p>
          <w:p w14:paraId="14A6191C" w14:textId="77777777" w:rsidR="000A1609" w:rsidRPr="000A1609" w:rsidRDefault="00267BC2" w:rsidP="000A1609">
            <w:pPr>
              <w:pStyle w:val="aff"/>
              <w:numPr>
                <w:ilvl w:val="0"/>
                <w:numId w:val="15"/>
              </w:numPr>
              <w:spacing w:after="160" w:line="259" w:lineRule="auto"/>
              <w:contextualSpacing/>
              <w:rPr>
                <w:rFonts w:ascii="GHEA Grapalat" w:hAnsi="GHEA Grapalat" w:cs="Sylfaen"/>
                <w:szCs w:val="18"/>
                <w:lang w:val="hy-AM"/>
              </w:rPr>
            </w:pPr>
            <w:r w:rsidRPr="000A1609">
              <w:rPr>
                <w:rFonts w:ascii="GHEA Grapalat" w:hAnsi="GHEA Grapalat"/>
                <w:sz w:val="36"/>
                <w:lang w:val="hy-AM"/>
              </w:rPr>
              <w:t xml:space="preserve"> </w:t>
            </w:r>
            <w:r w:rsidR="000A1609" w:rsidRPr="000A1609">
              <w:rPr>
                <w:rFonts w:ascii="GHEA Grapalat" w:hAnsi="GHEA Grapalat"/>
                <w:szCs w:val="18"/>
                <w:lang w:val="hy-AM"/>
              </w:rPr>
              <w:t xml:space="preserve">Experience in providing services for the development of a </w:t>
            </w:r>
            <w:proofErr w:type="spellStart"/>
            <w:r w:rsidR="000A1609" w:rsidRPr="000A1609">
              <w:rPr>
                <w:rFonts w:ascii="GHEA Grapalat" w:hAnsi="GHEA Grapalat"/>
                <w:szCs w:val="18"/>
              </w:rPr>
              <w:t>policy</w:t>
            </w:r>
            <w:proofErr w:type="spellEnd"/>
            <w:r w:rsidR="000A1609" w:rsidRPr="000A1609">
              <w:rPr>
                <w:rFonts w:ascii="GHEA Grapalat" w:hAnsi="GHEA Grapalat"/>
                <w:szCs w:val="18"/>
                <w:lang w:val="hy-AM"/>
              </w:rPr>
              <w:t xml:space="preserve"> in the field of transport, climate change, </w:t>
            </w:r>
            <w:proofErr w:type="spellStart"/>
            <w:r w:rsidR="000A1609" w:rsidRPr="000A1609">
              <w:rPr>
                <w:rFonts w:ascii="GHEA Grapalat" w:hAnsi="GHEA Grapalat"/>
                <w:szCs w:val="18"/>
              </w:rPr>
              <w:t>sustainable</w:t>
            </w:r>
            <w:proofErr w:type="spellEnd"/>
            <w:r w:rsidR="000A1609" w:rsidRPr="000A1609">
              <w:rPr>
                <w:rFonts w:ascii="GHEA Grapalat" w:hAnsi="GHEA Grapalat"/>
                <w:szCs w:val="18"/>
              </w:rPr>
              <w:t xml:space="preserve"> </w:t>
            </w:r>
            <w:proofErr w:type="spellStart"/>
            <w:r w:rsidR="000A1609" w:rsidRPr="000A1609">
              <w:rPr>
                <w:rFonts w:ascii="GHEA Grapalat" w:hAnsi="GHEA Grapalat"/>
                <w:szCs w:val="18"/>
              </w:rPr>
              <w:lastRenderedPageBreak/>
              <w:t>development</w:t>
            </w:r>
            <w:proofErr w:type="spellEnd"/>
            <w:r w:rsidR="000A1609" w:rsidRPr="000A1609">
              <w:rPr>
                <w:rFonts w:ascii="GHEA Grapalat" w:hAnsi="GHEA Grapalat"/>
                <w:szCs w:val="18"/>
              </w:rPr>
              <w:t xml:space="preserve"> </w:t>
            </w:r>
            <w:proofErr w:type="spellStart"/>
            <w:r w:rsidR="000A1609" w:rsidRPr="000A1609">
              <w:rPr>
                <w:rFonts w:ascii="GHEA Grapalat" w:hAnsi="GHEA Grapalat"/>
                <w:szCs w:val="18"/>
              </w:rPr>
              <w:t>or</w:t>
            </w:r>
            <w:proofErr w:type="spellEnd"/>
            <w:r w:rsidR="000A1609" w:rsidRPr="000A1609">
              <w:rPr>
                <w:rFonts w:ascii="GHEA Grapalat" w:hAnsi="GHEA Grapalat"/>
                <w:szCs w:val="18"/>
              </w:rPr>
              <w:t xml:space="preserve"> </w:t>
            </w:r>
            <w:proofErr w:type="spellStart"/>
            <w:r w:rsidR="000A1609" w:rsidRPr="000A1609">
              <w:rPr>
                <w:rFonts w:ascii="GHEA Grapalat" w:hAnsi="GHEA Grapalat"/>
                <w:szCs w:val="18"/>
              </w:rPr>
              <w:t>electric</w:t>
            </w:r>
            <w:proofErr w:type="spellEnd"/>
            <w:r w:rsidR="000A1609" w:rsidRPr="000A1609">
              <w:rPr>
                <w:rFonts w:ascii="GHEA Grapalat" w:hAnsi="GHEA Grapalat"/>
                <w:szCs w:val="18"/>
              </w:rPr>
              <w:t xml:space="preserve"> </w:t>
            </w:r>
            <w:proofErr w:type="spellStart"/>
            <w:r w:rsidR="000A1609" w:rsidRPr="000A1609">
              <w:rPr>
                <w:rFonts w:ascii="GHEA Grapalat" w:hAnsi="GHEA Grapalat"/>
                <w:szCs w:val="18"/>
              </w:rPr>
              <w:t>mobility</w:t>
            </w:r>
            <w:proofErr w:type="spellEnd"/>
            <w:r w:rsidR="000A1609" w:rsidRPr="000A1609">
              <w:rPr>
                <w:rFonts w:ascii="GHEA Grapalat" w:hAnsi="GHEA Grapalat"/>
                <w:szCs w:val="18"/>
              </w:rPr>
              <w:t xml:space="preserve"> </w:t>
            </w:r>
            <w:r w:rsidR="000A1609" w:rsidRPr="000A1609">
              <w:rPr>
                <w:rFonts w:ascii="GHEA Grapalat" w:hAnsi="GHEA Grapalat"/>
                <w:szCs w:val="18"/>
                <w:lang w:val="hy-AM"/>
              </w:rPr>
              <w:t xml:space="preserve">commissioned by the UN or other international organizations (the participant must </w:t>
            </w:r>
            <w:proofErr w:type="spellStart"/>
            <w:r w:rsidR="000A1609" w:rsidRPr="000A1609">
              <w:rPr>
                <w:rFonts w:ascii="GHEA Grapalat" w:hAnsi="GHEA Grapalat"/>
                <w:szCs w:val="18"/>
              </w:rPr>
              <w:t>have</w:t>
            </w:r>
            <w:proofErr w:type="spellEnd"/>
            <w:r w:rsidR="000A1609" w:rsidRPr="000A1609">
              <w:rPr>
                <w:rFonts w:ascii="GHEA Grapalat" w:hAnsi="GHEA Grapalat"/>
                <w:szCs w:val="18"/>
              </w:rPr>
              <w:t xml:space="preserve"> </w:t>
            </w:r>
            <w:r w:rsidR="000A1609" w:rsidRPr="000A1609">
              <w:rPr>
                <w:rFonts w:ascii="GHEA Grapalat" w:hAnsi="GHEA Grapalat"/>
                <w:szCs w:val="18"/>
                <w:lang w:val="hy-AM"/>
              </w:rPr>
              <w:t>properly implement</w:t>
            </w:r>
            <w:proofErr w:type="spellStart"/>
            <w:r w:rsidR="000A1609" w:rsidRPr="000A1609">
              <w:rPr>
                <w:rFonts w:ascii="GHEA Grapalat" w:hAnsi="GHEA Grapalat"/>
                <w:szCs w:val="18"/>
              </w:rPr>
              <w:t>ed</w:t>
            </w:r>
            <w:proofErr w:type="spellEnd"/>
            <w:r w:rsidR="000A1609" w:rsidRPr="000A1609">
              <w:rPr>
                <w:rFonts w:ascii="GHEA Grapalat" w:hAnsi="GHEA Grapalat"/>
                <w:szCs w:val="18"/>
                <w:lang w:val="hy-AM"/>
              </w:rPr>
              <w:t xml:space="preserve"> at least one </w:t>
            </w:r>
            <w:proofErr w:type="spellStart"/>
            <w:r w:rsidR="000A1609" w:rsidRPr="000A1609">
              <w:rPr>
                <w:rFonts w:ascii="GHEA Grapalat" w:hAnsi="GHEA Grapalat"/>
                <w:szCs w:val="18"/>
              </w:rPr>
              <w:t>policy</w:t>
            </w:r>
            <w:proofErr w:type="spellEnd"/>
            <w:r w:rsidR="000A1609" w:rsidRPr="000A1609">
              <w:rPr>
                <w:rFonts w:ascii="GHEA Grapalat" w:hAnsi="GHEA Grapalat"/>
                <w:szCs w:val="18"/>
                <w:lang w:val="hy-AM"/>
              </w:rPr>
              <w:t xml:space="preserve"> development agreement during the year of application and during the previous five years (documents confirming the work done</w:t>
            </w:r>
            <w:r w:rsidR="000A1609" w:rsidRPr="000A1609">
              <w:rPr>
                <w:rFonts w:ascii="GHEA Grapalat" w:hAnsi="GHEA Grapalat"/>
                <w:szCs w:val="18"/>
              </w:rPr>
              <w:t xml:space="preserve">: </w:t>
            </w:r>
            <w:r w:rsidR="000A1609" w:rsidRPr="000A1609">
              <w:rPr>
                <w:rFonts w:ascii="GHEA Grapalat" w:hAnsi="GHEA Grapalat"/>
                <w:szCs w:val="18"/>
                <w:lang w:val="hy-AM"/>
              </w:rPr>
              <w:t>protocol of delivery and acceptance of the results of the contract, act)</w:t>
            </w:r>
            <w:r w:rsidR="000A1609" w:rsidRPr="000A1609">
              <w:rPr>
                <w:rFonts w:ascii="GHEA Grapalat" w:hAnsi="GHEA Grapalat"/>
                <w:szCs w:val="18"/>
              </w:rPr>
              <w:t xml:space="preserve">. </w:t>
            </w:r>
          </w:p>
          <w:p w14:paraId="7188040A" w14:textId="7D6E89B6" w:rsidR="00A5492B" w:rsidRPr="000A1609" w:rsidRDefault="00A5492B" w:rsidP="003C0516">
            <w:pPr>
              <w:pStyle w:val="aff"/>
              <w:spacing w:after="160" w:line="259" w:lineRule="auto"/>
              <w:ind w:left="271"/>
              <w:contextualSpacing/>
              <w:rPr>
                <w:rFonts w:ascii="GHEA Grapalat" w:hAnsi="GHEA Grapalat" w:cs="Sylfaen"/>
                <w:sz w:val="36"/>
                <w:lang w:val="hy-AM"/>
              </w:rPr>
            </w:pPr>
          </w:p>
          <w:p w14:paraId="3A9B7294" w14:textId="44DB8297" w:rsidR="00267BC2" w:rsidRDefault="00267BC2" w:rsidP="003C0516">
            <w:pPr>
              <w:ind w:left="271" w:firstLine="181"/>
              <w:rPr>
                <w:rFonts w:ascii="GHEA Grapalat" w:hAnsi="GHEA Grapalat"/>
              </w:rPr>
            </w:pPr>
            <w:r>
              <w:rPr>
                <w:rFonts w:ascii="GHEA Grapalat" w:hAnsi="GHEA Grapalat"/>
              </w:rPr>
              <w:t xml:space="preserve">  </w:t>
            </w:r>
            <w:r w:rsidR="00A5492B" w:rsidRPr="00267BC2">
              <w:rPr>
                <w:rFonts w:ascii="GHEA Grapalat" w:hAnsi="GHEA Grapalat"/>
              </w:rPr>
              <w:t>A previously executed contract (or contracts) is evaluated (are evaluated) similarly, if the volume (or total volume) of the service provided within its</w:t>
            </w:r>
            <w:r w:rsidR="00A5492B" w:rsidRPr="00267BC2">
              <w:rPr>
                <w:rFonts w:ascii="GHEA Grapalat" w:hAnsi="GHEA Grapalat"/>
                <w:lang w:val="hy-AM"/>
              </w:rPr>
              <w:t xml:space="preserve"> </w:t>
            </w:r>
            <w:r w:rsidR="00A5492B" w:rsidRPr="00267BC2">
              <w:rPr>
                <w:rFonts w:ascii="GHEA Grapalat" w:hAnsi="GHEA Grapalat"/>
              </w:rPr>
              <w:t>(their) framework, in total terms, is not less than the price offer submitted by the participant under this procedure. At the same time, the volume of services provided under at least one contract in total terms should not be less than fifty percent of the price offer submitted by the participant under this procedure.</w:t>
            </w:r>
          </w:p>
          <w:p w14:paraId="342DAC74" w14:textId="77777777" w:rsidR="003C0516" w:rsidRPr="003C0516" w:rsidRDefault="003C0516" w:rsidP="00D4682C">
            <w:pPr>
              <w:rPr>
                <w:rFonts w:ascii="GHEA Grapalat" w:hAnsi="GHEA Grapalat"/>
              </w:rPr>
            </w:pPr>
          </w:p>
          <w:p w14:paraId="1DDCAF04" w14:textId="573DB090" w:rsidR="00A5492B" w:rsidRDefault="00A5492B" w:rsidP="00E21BC6">
            <w:pPr>
              <w:rPr>
                <w:rFonts w:ascii="GHEA Grapalat" w:hAnsi="GHEA Grapalat" w:cs="Sylfaen"/>
                <w:lang w:val="hy-AM"/>
              </w:rPr>
            </w:pPr>
            <w:r w:rsidRPr="00FF67A6">
              <w:rPr>
                <w:rFonts w:ascii="GHEA Grapalat" w:hAnsi="GHEA Grapalat" w:cs="Sylfaen"/>
                <w:lang w:val="hy-AM"/>
              </w:rPr>
              <w:t xml:space="preserve">    </w:t>
            </w:r>
            <w:r w:rsidRPr="00FF67A6">
              <w:rPr>
                <w:rFonts w:ascii="GHEA Grapalat" w:hAnsi="GHEA Grapalat"/>
                <w:lang w:val="hy-AM"/>
              </w:rPr>
              <w:t xml:space="preserve">• </w:t>
            </w:r>
            <w:r w:rsidRPr="00FF67A6">
              <w:rPr>
                <w:rFonts w:ascii="GHEA Grapalat" w:hAnsi="GHEA Grapalat" w:cs="Sylfaen"/>
                <w:lang w:val="hy-AM"/>
              </w:rPr>
              <w:t>Excellent analytical and research skills,</w:t>
            </w:r>
          </w:p>
          <w:p w14:paraId="74AB56A8" w14:textId="77777777" w:rsidR="003C0516" w:rsidRPr="00FF67A6" w:rsidRDefault="003C0516" w:rsidP="00E21BC6">
            <w:pPr>
              <w:rPr>
                <w:rFonts w:ascii="GHEA Grapalat" w:hAnsi="GHEA Grapalat"/>
                <w:lang w:val="hy-AM"/>
              </w:rPr>
            </w:pPr>
          </w:p>
          <w:p w14:paraId="5B018565" w14:textId="578AFC97" w:rsidR="00A5492B" w:rsidRPr="001D7085" w:rsidRDefault="00A5492B" w:rsidP="00E21BC6">
            <w:r w:rsidRPr="00FF67A6">
              <w:rPr>
                <w:rFonts w:ascii="GHEA Grapalat" w:hAnsi="GHEA Grapalat"/>
                <w:lang w:val="hy-AM"/>
              </w:rPr>
              <w:t xml:space="preserve">    •</w:t>
            </w:r>
            <w:r w:rsidRPr="00FF67A6">
              <w:t xml:space="preserve"> </w:t>
            </w:r>
            <w:r w:rsidRPr="00FF67A6">
              <w:rPr>
                <w:rFonts w:ascii="GHEA Grapalat" w:hAnsi="GHEA Grapalat"/>
                <w:lang w:val="hy-AM"/>
              </w:rPr>
              <w:t xml:space="preserve">Excellent </w:t>
            </w:r>
            <w:r w:rsidRPr="00FF67A6">
              <w:rPr>
                <w:rFonts w:ascii="GHEA Grapalat" w:hAnsi="GHEA Grapalat"/>
              </w:rPr>
              <w:t>communication</w:t>
            </w:r>
            <w:r w:rsidRPr="00FF67A6">
              <w:rPr>
                <w:rFonts w:ascii="GHEA Grapalat" w:hAnsi="GHEA Grapalat"/>
                <w:lang w:val="hy-AM"/>
              </w:rPr>
              <w:t xml:space="preserve"> skills</w:t>
            </w:r>
            <w:r w:rsidRPr="00FF67A6">
              <w:rPr>
                <w:rFonts w:ascii="GHEA Grapalat" w:hAnsi="GHEA Grapalat"/>
              </w:rPr>
              <w:t>.</w:t>
            </w:r>
          </w:p>
        </w:tc>
      </w:tr>
      <w:tr w:rsidR="00A5492B" w:rsidRPr="00FF67A6" w14:paraId="502A0EDF" w14:textId="77777777" w:rsidTr="00A5492B">
        <w:trPr>
          <w:trHeight w:val="789"/>
        </w:trPr>
        <w:tc>
          <w:tcPr>
            <w:tcW w:w="2973" w:type="dxa"/>
          </w:tcPr>
          <w:p w14:paraId="6D99E399" w14:textId="77777777" w:rsidR="00A5492B" w:rsidRPr="00FF67A6" w:rsidRDefault="00A5492B" w:rsidP="00E21BC6">
            <w:pPr>
              <w:rPr>
                <w:rFonts w:ascii="GHEA Grapalat" w:hAnsi="GHEA Grapalat"/>
                <w:color w:val="000000" w:themeColor="text1"/>
              </w:rPr>
            </w:pPr>
            <w:r w:rsidRPr="00FF67A6">
              <w:rPr>
                <w:rFonts w:ascii="GHEA Grapalat" w:hAnsi="GHEA Grapalat"/>
                <w:color w:val="000000" w:themeColor="text1"/>
              </w:rPr>
              <w:lastRenderedPageBreak/>
              <w:t>Languages</w:t>
            </w:r>
          </w:p>
        </w:tc>
        <w:tc>
          <w:tcPr>
            <w:tcW w:w="7595" w:type="dxa"/>
          </w:tcPr>
          <w:p w14:paraId="43BD4C6F" w14:textId="77777777" w:rsidR="00A5492B" w:rsidRPr="00FF67A6" w:rsidRDefault="00A5492B" w:rsidP="00E21BC6">
            <w:pPr>
              <w:rPr>
                <w:rFonts w:ascii="GHEA Grapalat" w:hAnsi="GHEA Grapalat"/>
                <w:color w:val="000000" w:themeColor="text1"/>
                <w:lang w:val="hy-AM"/>
              </w:rPr>
            </w:pPr>
            <w:r w:rsidRPr="00FF67A6">
              <w:rPr>
                <w:rFonts w:ascii="GHEA Grapalat" w:hAnsi="GHEA Grapalat"/>
                <w:color w:val="000000" w:themeColor="text1"/>
                <w:lang w:val="hy-AM"/>
              </w:rPr>
              <w:t xml:space="preserve">English </w:t>
            </w:r>
            <w:r w:rsidRPr="00FF67A6">
              <w:rPr>
                <w:rFonts w:ascii="GHEA Grapalat" w:hAnsi="GHEA Grapalat"/>
                <w:color w:val="000000" w:themeColor="text1"/>
              </w:rPr>
              <w:t>– The contractor</w:t>
            </w:r>
            <w:r w:rsidRPr="00FF67A6">
              <w:rPr>
                <w:rFonts w:ascii="GHEA Grapalat" w:hAnsi="GHEA Grapalat"/>
                <w:color w:val="000000" w:themeColor="text1"/>
                <w:lang w:val="hy-AM"/>
              </w:rPr>
              <w:t xml:space="preserve"> or </w:t>
            </w:r>
            <w:r w:rsidRPr="00FF67A6">
              <w:rPr>
                <w:rFonts w:ascii="GHEA Grapalat" w:hAnsi="GHEA Grapalat"/>
                <w:color w:val="000000" w:themeColor="text1"/>
              </w:rPr>
              <w:t>the</w:t>
            </w:r>
            <w:r w:rsidRPr="00FF67A6">
              <w:rPr>
                <w:rFonts w:ascii="GHEA Grapalat" w:hAnsi="GHEA Grapalat"/>
                <w:color w:val="000000" w:themeColor="text1"/>
                <w:lang w:val="hy-AM"/>
              </w:rPr>
              <w:t xml:space="preserve"> member of the </w:t>
            </w:r>
            <w:r w:rsidRPr="00FF67A6">
              <w:rPr>
                <w:rFonts w:ascii="GHEA Grapalat" w:hAnsi="GHEA Grapalat"/>
                <w:color w:val="000000" w:themeColor="text1"/>
              </w:rPr>
              <w:t>contractor</w:t>
            </w:r>
            <w:r w:rsidRPr="00FF67A6">
              <w:rPr>
                <w:rFonts w:ascii="GHEA Grapalat" w:hAnsi="GHEA Grapalat"/>
                <w:color w:val="000000" w:themeColor="text1"/>
                <w:lang w:val="hy-AM"/>
              </w:rPr>
              <w:t>'s team who will provide the services must have an excellent command of English (TOEFL, IELTS or other equivalent certificate).</w:t>
            </w:r>
          </w:p>
        </w:tc>
      </w:tr>
      <w:tr w:rsidR="00A5492B" w:rsidRPr="00FF67A6" w14:paraId="1387AB5B" w14:textId="77777777" w:rsidTr="00A5492B">
        <w:trPr>
          <w:trHeight w:val="789"/>
        </w:trPr>
        <w:tc>
          <w:tcPr>
            <w:tcW w:w="2973" w:type="dxa"/>
          </w:tcPr>
          <w:p w14:paraId="788964F7" w14:textId="77777777" w:rsidR="00A5492B" w:rsidRPr="00FF67A6" w:rsidRDefault="00A5492B" w:rsidP="00E21BC6">
            <w:pPr>
              <w:rPr>
                <w:rFonts w:ascii="GHEA Grapalat" w:hAnsi="GHEA Grapalat"/>
                <w:color w:val="000000" w:themeColor="text1"/>
                <w:lang w:val="hy-AM"/>
              </w:rPr>
            </w:pPr>
            <w:r w:rsidRPr="00FF67A6">
              <w:rPr>
                <w:rFonts w:ascii="GHEA Grapalat" w:hAnsi="GHEA Grapalat"/>
                <w:color w:val="000000" w:themeColor="text1"/>
                <w:lang w:val="hy-AM"/>
              </w:rPr>
              <w:t>Vaccination Certificate</w:t>
            </w:r>
          </w:p>
        </w:tc>
        <w:tc>
          <w:tcPr>
            <w:tcW w:w="7595" w:type="dxa"/>
          </w:tcPr>
          <w:p w14:paraId="49F33D68" w14:textId="77777777" w:rsidR="00A5492B" w:rsidRPr="00FF67A6" w:rsidRDefault="00A5492B" w:rsidP="00E21BC6">
            <w:pPr>
              <w:rPr>
                <w:rFonts w:ascii="GHEA Grapalat" w:hAnsi="GHEA Grapalat"/>
                <w:color w:val="000000" w:themeColor="text1"/>
                <w:lang w:val="hy-AM"/>
              </w:rPr>
            </w:pPr>
            <w:r w:rsidRPr="00FF67A6">
              <w:rPr>
                <w:rFonts w:ascii="GHEA Grapalat" w:hAnsi="GHEA Grapalat"/>
                <w:color w:val="000000" w:themeColor="text1"/>
                <w:lang w:val="hy-AM"/>
              </w:rPr>
              <w:t xml:space="preserve">The contractor or </w:t>
            </w:r>
            <w:r w:rsidRPr="00FF67A6">
              <w:rPr>
                <w:rFonts w:ascii="GHEA Grapalat" w:hAnsi="GHEA Grapalat"/>
                <w:color w:val="000000" w:themeColor="text1"/>
              </w:rPr>
              <w:t>the</w:t>
            </w:r>
            <w:r w:rsidRPr="00FF67A6">
              <w:rPr>
                <w:rFonts w:ascii="GHEA Grapalat" w:hAnsi="GHEA Grapalat"/>
                <w:color w:val="000000" w:themeColor="text1"/>
                <w:lang w:val="hy-AM"/>
              </w:rPr>
              <w:t xml:space="preserve"> member of the </w:t>
            </w:r>
            <w:r w:rsidRPr="00FF67A6">
              <w:rPr>
                <w:rFonts w:ascii="GHEA Grapalat" w:hAnsi="GHEA Grapalat"/>
                <w:color w:val="000000" w:themeColor="text1"/>
              </w:rPr>
              <w:t>contractor</w:t>
            </w:r>
            <w:r w:rsidRPr="00FF67A6">
              <w:rPr>
                <w:rFonts w:ascii="GHEA Grapalat" w:hAnsi="GHEA Grapalat"/>
                <w:color w:val="000000" w:themeColor="text1"/>
                <w:lang w:val="hy-AM"/>
              </w:rPr>
              <w:t>'s team who will provide services must have a certificate for vaccination against the COVID-19</w:t>
            </w:r>
            <w:r w:rsidRPr="00FF67A6">
              <w:rPr>
                <w:rFonts w:ascii="GHEA Grapalat" w:hAnsi="GHEA Grapalat"/>
                <w:color w:val="000000" w:themeColor="text1"/>
              </w:rPr>
              <w:t xml:space="preserve"> pandemic</w:t>
            </w:r>
            <w:r w:rsidRPr="00FF67A6">
              <w:rPr>
                <w:rFonts w:ascii="GHEA Grapalat" w:hAnsi="GHEA Grapalat"/>
                <w:color w:val="000000" w:themeColor="text1"/>
                <w:lang w:val="hy-AM"/>
              </w:rPr>
              <w:t>.</w:t>
            </w:r>
            <w:r w:rsidRPr="00FF67A6">
              <w:rPr>
                <w:rFonts w:ascii="GHEA Grapalat" w:hAnsi="GHEA Grapalat"/>
                <w:color w:val="000000" w:themeColor="text1"/>
              </w:rPr>
              <w:t xml:space="preserve"> </w:t>
            </w:r>
          </w:p>
        </w:tc>
      </w:tr>
      <w:tr w:rsidR="00A5492B" w:rsidRPr="00FF67A6" w14:paraId="1EA2C166" w14:textId="77777777" w:rsidTr="00A5492B">
        <w:trPr>
          <w:trHeight w:val="789"/>
        </w:trPr>
        <w:tc>
          <w:tcPr>
            <w:tcW w:w="2973" w:type="dxa"/>
          </w:tcPr>
          <w:p w14:paraId="56C57D1A" w14:textId="77777777" w:rsidR="00A5492B" w:rsidRPr="00FF67A6" w:rsidRDefault="00A5492B" w:rsidP="00E21BC6">
            <w:pPr>
              <w:rPr>
                <w:rFonts w:ascii="GHEA Grapalat" w:hAnsi="GHEA Grapalat"/>
                <w:color w:val="000000" w:themeColor="text1"/>
              </w:rPr>
            </w:pPr>
            <w:r w:rsidRPr="00FF67A6">
              <w:rPr>
                <w:rFonts w:ascii="GHEA Grapalat" w:hAnsi="GHEA Grapalat"/>
                <w:color w:val="000000" w:themeColor="text1"/>
              </w:rPr>
              <w:t>Road map</w:t>
            </w:r>
          </w:p>
        </w:tc>
        <w:tc>
          <w:tcPr>
            <w:tcW w:w="7595" w:type="dxa"/>
          </w:tcPr>
          <w:p w14:paraId="715D2D60" w14:textId="77777777" w:rsidR="00A5492B" w:rsidRPr="00FF67A6" w:rsidRDefault="00A5492B" w:rsidP="00E21BC6">
            <w:pPr>
              <w:rPr>
                <w:rFonts w:ascii="GHEA Grapalat" w:hAnsi="GHEA Grapalat"/>
                <w:color w:val="000000" w:themeColor="text1"/>
                <w:lang w:val="hy-AM"/>
              </w:rPr>
            </w:pPr>
            <w:r w:rsidRPr="00FF67A6">
              <w:rPr>
                <w:rFonts w:ascii="GHEA Grapalat" w:hAnsi="GHEA Grapalat"/>
                <w:color w:val="000000" w:themeColor="text1"/>
                <w:lang w:val="hy-AM"/>
              </w:rPr>
              <w:t xml:space="preserve">The contractor or </w:t>
            </w:r>
            <w:r w:rsidRPr="00FF67A6">
              <w:rPr>
                <w:rFonts w:ascii="GHEA Grapalat" w:hAnsi="GHEA Grapalat"/>
                <w:color w:val="000000" w:themeColor="text1"/>
              </w:rPr>
              <w:t>the</w:t>
            </w:r>
            <w:r w:rsidRPr="00FF67A6">
              <w:rPr>
                <w:rFonts w:ascii="GHEA Grapalat" w:hAnsi="GHEA Grapalat"/>
                <w:color w:val="000000" w:themeColor="text1"/>
                <w:lang w:val="hy-AM"/>
              </w:rPr>
              <w:t xml:space="preserve"> member of the contractor's team who will provide the services must submit a road</w:t>
            </w:r>
            <w:r w:rsidRPr="00FF67A6">
              <w:rPr>
                <w:rFonts w:ascii="GHEA Grapalat" w:hAnsi="GHEA Grapalat"/>
                <w:color w:val="000000" w:themeColor="text1"/>
              </w:rPr>
              <w:t xml:space="preserve"> </w:t>
            </w:r>
            <w:r w:rsidRPr="00FF67A6">
              <w:rPr>
                <w:rFonts w:ascii="GHEA Grapalat" w:hAnsi="GHEA Grapalat"/>
                <w:color w:val="000000" w:themeColor="text1"/>
                <w:lang w:val="hy-AM"/>
              </w:rPr>
              <w:t xml:space="preserve">map to achieve the results expected from him within the framework of the </w:t>
            </w:r>
            <w:r w:rsidRPr="00FF67A6">
              <w:rPr>
                <w:rFonts w:ascii="GHEA Grapalat" w:hAnsi="GHEA Grapalat"/>
                <w:color w:val="000000" w:themeColor="text1"/>
              </w:rPr>
              <w:t>Project</w:t>
            </w:r>
            <w:r w:rsidRPr="00FF67A6">
              <w:rPr>
                <w:rFonts w:ascii="GHEA Grapalat" w:hAnsi="GHEA Grapalat"/>
                <w:color w:val="000000" w:themeColor="text1"/>
                <w:lang w:val="hy-AM"/>
              </w:rPr>
              <w:t>.</w:t>
            </w:r>
          </w:p>
        </w:tc>
      </w:tr>
    </w:tbl>
    <w:p w14:paraId="64E233E7" w14:textId="77777777" w:rsidR="00A5492B" w:rsidRPr="004E63C9" w:rsidRDefault="00A5492B" w:rsidP="00A5492B">
      <w:pPr>
        <w:jc w:val="center"/>
        <w:rPr>
          <w:rFonts w:ascii="GHEA Grapalat" w:hAnsi="GHEA Grapalat"/>
          <w:b/>
          <w:bCs/>
          <w:color w:val="000000" w:themeColor="text1"/>
          <w:lang w:val="hy-AM"/>
        </w:rPr>
      </w:pPr>
    </w:p>
    <w:p w14:paraId="54EE1A8E" w14:textId="77777777" w:rsidR="005F539F" w:rsidRPr="00A5492B" w:rsidRDefault="005F539F" w:rsidP="008918A5">
      <w:pPr>
        <w:pStyle w:val="Default"/>
        <w:rPr>
          <w:rFonts w:ascii="GHEA Grapalat" w:hAnsi="GHEA Grapalat"/>
          <w:b/>
          <w:sz w:val="20"/>
          <w:szCs w:val="20"/>
          <w:lang w:val="hy-AM"/>
        </w:rPr>
      </w:pPr>
    </w:p>
    <w:p w14:paraId="4D7D9A2B" w14:textId="77777777" w:rsidR="005F539F" w:rsidRDefault="005F539F" w:rsidP="008918A5">
      <w:pPr>
        <w:pStyle w:val="Default"/>
        <w:rPr>
          <w:rFonts w:ascii="GHEA Grapalat" w:hAnsi="GHEA Grapalat"/>
          <w:b/>
          <w:sz w:val="20"/>
          <w:szCs w:val="20"/>
          <w:lang w:val="en-US"/>
        </w:rPr>
      </w:pPr>
    </w:p>
    <w:p w14:paraId="669042A1" w14:textId="77777777" w:rsidR="005F539F" w:rsidRPr="00D75200" w:rsidRDefault="005F539F" w:rsidP="008918A5">
      <w:pPr>
        <w:pStyle w:val="Default"/>
        <w:rPr>
          <w:rFonts w:ascii="GHEA Grapalat" w:hAnsi="GHEA Grapalat"/>
          <w:b/>
          <w:sz w:val="20"/>
          <w:szCs w:val="20"/>
          <w:lang w:val="en-US"/>
        </w:rPr>
      </w:pPr>
    </w:p>
    <w:p w14:paraId="4759009E" w14:textId="77777777" w:rsidR="00CE5FA8" w:rsidRPr="00FF67A6" w:rsidRDefault="00CE5FA8" w:rsidP="00CE5FA8">
      <w:pPr>
        <w:pStyle w:val="a3"/>
        <w:spacing w:line="240" w:lineRule="auto"/>
        <w:ind w:firstLine="708"/>
        <w:jc w:val="center"/>
        <w:rPr>
          <w:rFonts w:ascii="GHEA Grapalat" w:hAnsi="GHEA Grapalat"/>
          <w:b/>
          <w:i w:val="0"/>
          <w:sz w:val="24"/>
          <w:szCs w:val="24"/>
        </w:rPr>
      </w:pPr>
      <w:r w:rsidRPr="00FF67A6">
        <w:rPr>
          <w:rFonts w:ascii="GHEA Grapalat" w:hAnsi="GHEA Grapalat"/>
          <w:b/>
          <w:i w:val="0"/>
          <w:sz w:val="24"/>
          <w:szCs w:val="24"/>
        </w:rPr>
        <w:t>II. CONDITIONS OF PARTICIPATION IN THE PROCEDURE</w:t>
      </w:r>
    </w:p>
    <w:p w14:paraId="3C7976FB" w14:textId="77777777" w:rsidR="00912F8D" w:rsidRPr="00FF67A6" w:rsidRDefault="00CE5FA8" w:rsidP="000A10B4">
      <w:pPr>
        <w:pStyle w:val="a3"/>
        <w:numPr>
          <w:ilvl w:val="0"/>
          <w:numId w:val="3"/>
        </w:numPr>
        <w:tabs>
          <w:tab w:val="left" w:pos="567"/>
        </w:tabs>
        <w:spacing w:line="240" w:lineRule="auto"/>
        <w:rPr>
          <w:rFonts w:ascii="GHEA Grapalat" w:hAnsi="GHEA Grapalat"/>
          <w:i w:val="0"/>
          <w:sz w:val="24"/>
          <w:szCs w:val="24"/>
        </w:rPr>
      </w:pPr>
      <w:r w:rsidRPr="00FF67A6">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14:paraId="1AD63CE6" w14:textId="77777777" w:rsidR="00CE5FA8" w:rsidRPr="00FF67A6" w:rsidRDefault="00CE5FA8" w:rsidP="000A10B4">
      <w:pPr>
        <w:pStyle w:val="a3"/>
        <w:numPr>
          <w:ilvl w:val="0"/>
          <w:numId w:val="3"/>
        </w:numPr>
        <w:tabs>
          <w:tab w:val="left" w:pos="567"/>
        </w:tabs>
        <w:spacing w:line="240" w:lineRule="auto"/>
        <w:rPr>
          <w:rFonts w:ascii="GHEA Grapalat" w:hAnsi="GHEA Grapalat"/>
          <w:i w:val="0"/>
          <w:sz w:val="24"/>
          <w:szCs w:val="24"/>
        </w:rPr>
      </w:pPr>
      <w:r w:rsidRPr="00FF67A6">
        <w:rPr>
          <w:rFonts w:ascii="GHEA Grapalat" w:hAnsi="GHEA Grapalat"/>
          <w:i w:val="0"/>
          <w:sz w:val="24"/>
          <w:szCs w:val="24"/>
        </w:rPr>
        <w:t>A bidder intending to participate in the prequalification procedure must meet the qualifications and technical specifications presented in this notice.</w:t>
      </w:r>
      <w:r w:rsidR="00912F8D" w:rsidRPr="00FF67A6">
        <w:rPr>
          <w:rFonts w:ascii="GHEA Grapalat" w:hAnsi="GHEA Grapalat"/>
          <w:i w:val="0"/>
          <w:sz w:val="24"/>
          <w:szCs w:val="24"/>
        </w:rPr>
        <w:t xml:space="preserve"> The bidder shall be considered as meeting the qualification criterion, provided for by this subpoint, where the bidder has submitted, in a bid, the required information;</w:t>
      </w:r>
    </w:p>
    <w:p w14:paraId="27EB027F" w14:textId="77777777" w:rsidR="00CE5FA8" w:rsidRPr="00FF67A6" w:rsidRDefault="00CE5FA8" w:rsidP="000A10B4">
      <w:pPr>
        <w:pStyle w:val="a3"/>
        <w:numPr>
          <w:ilvl w:val="0"/>
          <w:numId w:val="3"/>
        </w:numPr>
        <w:tabs>
          <w:tab w:val="left" w:pos="567"/>
        </w:tabs>
        <w:spacing w:line="240" w:lineRule="auto"/>
        <w:rPr>
          <w:rFonts w:ascii="GHEA Grapalat" w:hAnsi="GHEA Grapalat"/>
          <w:b/>
          <w:i w:val="0"/>
          <w:sz w:val="24"/>
          <w:szCs w:val="24"/>
        </w:rPr>
      </w:pPr>
      <w:r w:rsidRPr="00FF67A6">
        <w:rPr>
          <w:rFonts w:ascii="GHEA Grapalat" w:hAnsi="GHEA Grapalat"/>
          <w:b/>
          <w:i w:val="0"/>
          <w:sz w:val="24"/>
          <w:szCs w:val="24"/>
        </w:rPr>
        <w:t>The bidders may participate in the prequalification procedure as a joint venture (as a consortium). In such a case:</w:t>
      </w:r>
    </w:p>
    <w:p w14:paraId="7DCB8BCA" w14:textId="77777777" w:rsidR="00CE5FA8" w:rsidRPr="00FF67A6" w:rsidRDefault="00CE5FA8" w:rsidP="00CE5FA8">
      <w:pPr>
        <w:pStyle w:val="a3"/>
        <w:tabs>
          <w:tab w:val="left" w:pos="567"/>
        </w:tabs>
        <w:spacing w:line="240" w:lineRule="auto"/>
        <w:rPr>
          <w:rFonts w:ascii="GHEA Grapalat" w:hAnsi="GHEA Grapalat"/>
          <w:b/>
          <w:i w:val="0"/>
          <w:sz w:val="24"/>
          <w:szCs w:val="24"/>
        </w:rPr>
      </w:pPr>
      <w:r w:rsidRPr="00FF67A6">
        <w:rPr>
          <w:rFonts w:ascii="GHEA Grapalat" w:hAnsi="GHEA Grapalat"/>
          <w:b/>
          <w:i w:val="0"/>
          <w:sz w:val="24"/>
          <w:szCs w:val="24"/>
        </w:rPr>
        <w:t>(1)</w:t>
      </w:r>
      <w:r w:rsidRPr="00FF67A6">
        <w:rPr>
          <w:rFonts w:ascii="GHEA Grapalat" w:hAnsi="GHEA Grapalat"/>
          <w:b/>
          <w:i w:val="0"/>
          <w:sz w:val="24"/>
          <w:szCs w:val="24"/>
        </w:rPr>
        <w:tab/>
        <w:t>the prequalification bid shall also include a joint venture agreement;</w:t>
      </w:r>
    </w:p>
    <w:p w14:paraId="04BEB36E" w14:textId="77777777" w:rsidR="00CE5FA8" w:rsidRPr="00FF67A6" w:rsidRDefault="00CE5FA8" w:rsidP="00CE5FA8">
      <w:pPr>
        <w:pStyle w:val="a3"/>
        <w:tabs>
          <w:tab w:val="left" w:pos="567"/>
        </w:tabs>
        <w:spacing w:line="240" w:lineRule="auto"/>
        <w:rPr>
          <w:rFonts w:ascii="GHEA Grapalat" w:hAnsi="GHEA Grapalat"/>
          <w:b/>
          <w:i w:val="0"/>
          <w:sz w:val="24"/>
          <w:szCs w:val="24"/>
        </w:rPr>
      </w:pPr>
      <w:r w:rsidRPr="00FF67A6">
        <w:rPr>
          <w:rFonts w:ascii="GHEA Grapalat" w:hAnsi="GHEA Grapalat"/>
          <w:b/>
          <w:i w:val="0"/>
          <w:sz w:val="24"/>
          <w:szCs w:val="24"/>
        </w:rPr>
        <w:t>(2)</w:t>
      </w:r>
      <w:r w:rsidRPr="00FF67A6">
        <w:rPr>
          <w:rFonts w:ascii="GHEA Grapalat" w:hAnsi="GHEA Grapalat"/>
          <w:b/>
          <w:i w:val="0"/>
          <w:sz w:val="24"/>
          <w:szCs w:val="24"/>
        </w:rPr>
        <w:tab/>
        <w:t xml:space="preserve">when evaluating the prequalification bid the combined qualifications of all the members to the joint venture agreement shall be considered (the qualification of each </w:t>
      </w:r>
      <w:r w:rsidRPr="00FF67A6">
        <w:rPr>
          <w:rFonts w:ascii="GHEA Grapalat" w:hAnsi="GHEA Grapalat"/>
          <w:b/>
          <w:i w:val="0"/>
          <w:sz w:val="24"/>
          <w:szCs w:val="24"/>
        </w:rPr>
        <w:lastRenderedPageBreak/>
        <w:t xml:space="preserve">member to the joint venture agreement must comply with the qualification requirements - stipulated by this </w:t>
      </w:r>
      <w:r w:rsidR="00C64C93" w:rsidRPr="00FF67A6">
        <w:rPr>
          <w:rFonts w:ascii="GHEA Grapalat" w:hAnsi="GHEA Grapalat"/>
          <w:b/>
          <w:i w:val="0"/>
          <w:sz w:val="24"/>
          <w:szCs w:val="24"/>
        </w:rPr>
        <w:t>notice</w:t>
      </w:r>
      <w:r w:rsidRPr="00FF67A6">
        <w:rPr>
          <w:rFonts w:ascii="GHEA Grapalat" w:hAnsi="GHEA Grapalat"/>
          <w:b/>
          <w:i w:val="0"/>
          <w:sz w:val="24"/>
          <w:szCs w:val="24"/>
        </w:rPr>
        <w:t xml:space="preserve"> - assumed under that agreement by the member concerned);</w:t>
      </w:r>
    </w:p>
    <w:p w14:paraId="22F63DEE" w14:textId="77777777" w:rsidR="00CE5FA8" w:rsidRPr="00FF67A6" w:rsidRDefault="00CE5FA8" w:rsidP="00CE5FA8">
      <w:pPr>
        <w:pStyle w:val="a3"/>
        <w:tabs>
          <w:tab w:val="left" w:pos="567"/>
        </w:tabs>
        <w:spacing w:line="240" w:lineRule="auto"/>
        <w:rPr>
          <w:rFonts w:ascii="GHEA Grapalat" w:hAnsi="GHEA Grapalat"/>
          <w:b/>
          <w:i w:val="0"/>
          <w:sz w:val="24"/>
          <w:szCs w:val="24"/>
        </w:rPr>
      </w:pPr>
      <w:r w:rsidRPr="00FF67A6">
        <w:rPr>
          <w:rFonts w:ascii="GHEA Grapalat" w:hAnsi="GHEA Grapalat"/>
          <w:b/>
          <w:i w:val="0"/>
          <w:sz w:val="24"/>
          <w:szCs w:val="24"/>
        </w:rPr>
        <w:t>(3)</w:t>
      </w:r>
      <w:r w:rsidRPr="00FF67A6">
        <w:rPr>
          <w:rFonts w:ascii="GHEA Grapalat" w:hAnsi="GHEA Grapalat"/>
          <w:b/>
          <w:i w:val="0"/>
          <w:sz w:val="24"/>
          <w:szCs w:val="24"/>
        </w:rPr>
        <w:tab/>
        <w:t>the bidders shall be held liable jointly and severally;</w:t>
      </w:r>
    </w:p>
    <w:p w14:paraId="5BB2AB6D" w14:textId="77777777" w:rsidR="00CE5FA8" w:rsidRPr="00FF67A6" w:rsidRDefault="00CE5FA8" w:rsidP="00CE5FA8">
      <w:pPr>
        <w:pStyle w:val="a3"/>
        <w:tabs>
          <w:tab w:val="left" w:pos="567"/>
        </w:tabs>
        <w:spacing w:line="240" w:lineRule="auto"/>
        <w:rPr>
          <w:rFonts w:ascii="GHEA Grapalat" w:hAnsi="GHEA Grapalat"/>
          <w:b/>
          <w:i w:val="0"/>
          <w:sz w:val="24"/>
          <w:szCs w:val="24"/>
        </w:rPr>
      </w:pPr>
      <w:r w:rsidRPr="00FF67A6">
        <w:rPr>
          <w:rFonts w:ascii="GHEA Grapalat" w:hAnsi="GHEA Grapalat"/>
          <w:b/>
          <w:i w:val="0"/>
          <w:sz w:val="24"/>
          <w:szCs w:val="24"/>
        </w:rPr>
        <w:t>(4)</w:t>
      </w:r>
      <w:r w:rsidRPr="00FF67A6">
        <w:rPr>
          <w:rFonts w:ascii="GHEA Grapalat" w:hAnsi="GHEA Grapalat"/>
          <w:b/>
          <w:i w:val="0"/>
          <w:sz w:val="24"/>
          <w:szCs w:val="24"/>
        </w:rPr>
        <w:tab/>
        <w:t>the party (parties) to the joint venture agreement may not submit separate bid (bids) for the same procedure;</w:t>
      </w:r>
    </w:p>
    <w:p w14:paraId="706757E0" w14:textId="77777777" w:rsidR="00CE5FA8" w:rsidRPr="00FF67A6" w:rsidRDefault="00CE5FA8" w:rsidP="00CE5FA8">
      <w:pPr>
        <w:pStyle w:val="a3"/>
        <w:tabs>
          <w:tab w:val="left" w:pos="567"/>
        </w:tabs>
        <w:spacing w:line="240" w:lineRule="auto"/>
        <w:rPr>
          <w:rFonts w:ascii="GHEA Grapalat" w:hAnsi="GHEA Grapalat"/>
          <w:b/>
          <w:i w:val="0"/>
          <w:sz w:val="24"/>
          <w:szCs w:val="24"/>
        </w:rPr>
      </w:pPr>
      <w:r w:rsidRPr="00FF67A6">
        <w:rPr>
          <w:rFonts w:ascii="GHEA Grapalat" w:hAnsi="GHEA Grapalat"/>
          <w:b/>
          <w:i w:val="0"/>
          <w:sz w:val="24"/>
          <w:szCs w:val="24"/>
        </w:rPr>
        <w:t>(5)</w:t>
      </w:r>
      <w:r w:rsidRPr="00FF67A6">
        <w:rPr>
          <w:rFonts w:ascii="GHEA Grapalat" w:hAnsi="GHEA Grapalat"/>
          <w:b/>
          <w:i w:val="0"/>
          <w:sz w:val="24"/>
          <w:szCs w:val="24"/>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14:paraId="47A32010" w14:textId="77777777" w:rsidR="00CE5FA8" w:rsidRPr="00FF67A6" w:rsidRDefault="00CE5FA8" w:rsidP="00CE5FA8">
      <w:pPr>
        <w:pStyle w:val="a3"/>
        <w:tabs>
          <w:tab w:val="left" w:pos="567"/>
        </w:tabs>
        <w:spacing w:line="240" w:lineRule="auto"/>
        <w:rPr>
          <w:rFonts w:ascii="GHEA Grapalat" w:hAnsi="GHEA Grapalat"/>
          <w:i w:val="0"/>
          <w:sz w:val="24"/>
          <w:szCs w:val="24"/>
        </w:rPr>
      </w:pPr>
    </w:p>
    <w:p w14:paraId="5811F109" w14:textId="77777777" w:rsidR="00CE5FA8" w:rsidRPr="00FF67A6" w:rsidRDefault="00CE5FA8" w:rsidP="00CE5FA8">
      <w:pPr>
        <w:jc w:val="center"/>
        <w:rPr>
          <w:rFonts w:ascii="GHEA Grapalat" w:hAnsi="GHEA Grapalat"/>
          <w:b/>
        </w:rPr>
      </w:pPr>
      <w:r w:rsidRPr="00FF67A6">
        <w:rPr>
          <w:rFonts w:ascii="GHEA Grapalat" w:hAnsi="GHEA Grapalat"/>
          <w:b/>
        </w:rPr>
        <w:t xml:space="preserve">III. THE PROCEDURE FOR RECEIVING CLARIFICATION AND MAKING MODIFICATION TO THE NOTICE </w:t>
      </w:r>
    </w:p>
    <w:p w14:paraId="4358BD56" w14:textId="77777777" w:rsidR="00CE5FA8" w:rsidRPr="00FF67A6" w:rsidRDefault="00CE5FA8" w:rsidP="00CE5FA8">
      <w:pPr>
        <w:jc w:val="center"/>
        <w:rPr>
          <w:rFonts w:ascii="GHEA Grapalat" w:hAnsi="GHEA Grapalat" w:cs="Arial"/>
          <w:b/>
        </w:rPr>
      </w:pPr>
    </w:p>
    <w:p w14:paraId="3E6468A1" w14:textId="77777777" w:rsidR="00CE5FA8" w:rsidRPr="00FF67A6" w:rsidRDefault="00CE5FA8" w:rsidP="000A10B4">
      <w:pPr>
        <w:numPr>
          <w:ilvl w:val="0"/>
          <w:numId w:val="3"/>
        </w:numPr>
        <w:tabs>
          <w:tab w:val="left" w:pos="567"/>
        </w:tabs>
        <w:jc w:val="both"/>
        <w:rPr>
          <w:rFonts w:ascii="GHEA Grapalat" w:hAnsi="GHEA Grapalat" w:cs="Tahoma"/>
        </w:rPr>
      </w:pPr>
      <w:r w:rsidRPr="00FF67A6">
        <w:rPr>
          <w:rFonts w:ascii="GHEA Grapalat" w:hAnsi="GHEA Grapalat"/>
        </w:rPr>
        <w:t xml:space="preserve">The bidder shall have the right to request the commission for clarification on the prequalification notice at least one </w:t>
      </w:r>
      <w:r w:rsidR="000F023F" w:rsidRPr="00FF67A6">
        <w:rPr>
          <w:rFonts w:ascii="GHEA Grapalat" w:hAnsi="GHEA Grapalat"/>
        </w:rPr>
        <w:t>working</w:t>
      </w:r>
      <w:r w:rsidRPr="00FF67A6">
        <w:rPr>
          <w:rFonts w:ascii="GHEA Grapalat" w:hAnsi="GHEA Grapalat"/>
        </w:rPr>
        <w:t xml:space="preserve">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w:t>
      </w:r>
      <w:r w:rsidR="00805D27" w:rsidRPr="00FF67A6">
        <w:rPr>
          <w:rFonts w:ascii="GHEA Grapalat" w:hAnsi="GHEA Grapalat"/>
        </w:rPr>
        <w:t>working</w:t>
      </w:r>
      <w:r w:rsidRPr="00FF67A6">
        <w:rPr>
          <w:rFonts w:ascii="GHEA Grapalat" w:hAnsi="GHEA Grapalat"/>
        </w:rPr>
        <w:t xml:space="preserve"> day following the day of receipt of the enquiry but no later than at least three hours prior to expiry of the deadline for submission of prequalification bids.</w:t>
      </w:r>
    </w:p>
    <w:p w14:paraId="2D0EC0E8" w14:textId="77777777" w:rsidR="00CE5FA8" w:rsidRPr="00FF67A6" w:rsidRDefault="00CE5FA8" w:rsidP="00CE5FA8">
      <w:pPr>
        <w:autoSpaceDE w:val="0"/>
        <w:autoSpaceDN w:val="0"/>
        <w:adjustRightInd w:val="0"/>
        <w:ind w:firstLine="720"/>
        <w:jc w:val="both"/>
        <w:rPr>
          <w:rFonts w:ascii="GHEA Grapalat" w:hAnsi="GHEA Grapalat" w:cs="Arial"/>
        </w:rPr>
      </w:pPr>
      <w:r w:rsidRPr="00FF67A6">
        <w:rPr>
          <w:rFonts w:ascii="GHEA Grapalat" w:hAnsi="GHEA Grapalat"/>
        </w:rPr>
        <w:t xml:space="preserve">The bidder shall submit the enquiry specified in this point by means of sending it to the electronic mail of the secretary of the commission. </w:t>
      </w:r>
    </w:p>
    <w:p w14:paraId="2A0B44A5" w14:textId="77777777" w:rsidR="00CE5FA8" w:rsidRPr="00FF67A6" w:rsidRDefault="00CE5FA8" w:rsidP="00CE5FA8">
      <w:pPr>
        <w:autoSpaceDE w:val="0"/>
        <w:autoSpaceDN w:val="0"/>
        <w:adjustRightInd w:val="0"/>
        <w:ind w:firstLine="720"/>
        <w:jc w:val="both"/>
        <w:rPr>
          <w:rFonts w:ascii="GHEA Grapalat" w:hAnsi="GHEA Grapalat" w:cs="Arial"/>
        </w:rPr>
      </w:pPr>
      <w:r w:rsidRPr="00FF67A6">
        <w:rPr>
          <w:rFonts w:ascii="GHEA Grapalat" w:hAnsi="GHEA Grapalat"/>
        </w:rPr>
        <w:t xml:space="preserve">The clarification regarding the enquiry shall be sent from the electronic mail of the secretary of the commission, provided for by this </w:t>
      </w:r>
      <w:r w:rsidR="00A123EC" w:rsidRPr="00FF67A6">
        <w:rPr>
          <w:rFonts w:ascii="GHEA Grapalat" w:hAnsi="GHEA Grapalat"/>
        </w:rPr>
        <w:t>notice</w:t>
      </w:r>
      <w:r w:rsidRPr="00FF67A6">
        <w:rPr>
          <w:rFonts w:ascii="GHEA Grapalat" w:hAnsi="GHEA Grapalat"/>
        </w:rPr>
        <w:t>, by means of sending it to the electronic mail of the bidder, from which the enquiry has been received.</w:t>
      </w:r>
    </w:p>
    <w:p w14:paraId="0D5548E8" w14:textId="77777777" w:rsidR="00CE5FA8" w:rsidRPr="00FF67A6" w:rsidRDefault="00CE5FA8" w:rsidP="000A10B4">
      <w:pPr>
        <w:numPr>
          <w:ilvl w:val="0"/>
          <w:numId w:val="3"/>
        </w:numPr>
        <w:tabs>
          <w:tab w:val="left" w:pos="567"/>
        </w:tabs>
        <w:jc w:val="both"/>
        <w:rPr>
          <w:rFonts w:ascii="GHEA Grapalat" w:hAnsi="GHEA Grapalat" w:cs="Sylfaen"/>
        </w:rPr>
      </w:pPr>
      <w:r w:rsidRPr="00FF67A6">
        <w:rPr>
          <w:rFonts w:ascii="GHEA Grapalat" w:hAnsi="GHEA Grapalat"/>
        </w:rPr>
        <w:t>The notice on the contents of the enquiry and clarifications shall be published in the bulletin on the day of providing the clarification to the enquirer without disclosing the data on the enquirer.</w:t>
      </w:r>
    </w:p>
    <w:p w14:paraId="1BDAB364" w14:textId="77777777" w:rsidR="00CE5FA8" w:rsidRPr="00FF67A6" w:rsidRDefault="00CE5FA8" w:rsidP="000A10B4">
      <w:pPr>
        <w:numPr>
          <w:ilvl w:val="0"/>
          <w:numId w:val="3"/>
        </w:numPr>
        <w:tabs>
          <w:tab w:val="left" w:pos="567"/>
        </w:tabs>
        <w:jc w:val="both"/>
        <w:rPr>
          <w:rFonts w:ascii="GHEA Grapalat" w:hAnsi="GHEA Grapalat" w:cs="Sylfaen"/>
        </w:rPr>
      </w:pPr>
      <w:r w:rsidRPr="00FF67A6">
        <w:rPr>
          <w:rFonts w:ascii="GHEA Grapalat" w:hAnsi="GHEA Grapalat"/>
        </w:rPr>
        <w:t xml:space="preserve">A clarification shall not be provided, where the enquiry has been made with violation of the time limit stipulated by this section, as well as where the enquiry falls beyond the contents of this </w:t>
      </w:r>
      <w:r w:rsidR="00FB5978" w:rsidRPr="00FF67A6">
        <w:rPr>
          <w:rFonts w:ascii="GHEA Grapalat" w:hAnsi="GHEA Grapalat"/>
        </w:rPr>
        <w:t>notice</w:t>
      </w:r>
      <w:r w:rsidRPr="00FF67A6">
        <w:rPr>
          <w:rFonts w:ascii="GHEA Grapalat" w:hAnsi="GHEA Grapalat"/>
        </w:rPr>
        <w:t>. Moreover, the bidder shall be notified in writing about the grounds for not providing the clarification within one calendar day following the day of receipt of the enquiry.</w:t>
      </w:r>
    </w:p>
    <w:p w14:paraId="3020C544" w14:textId="77777777" w:rsidR="00CE5FA8" w:rsidRPr="00FF67A6" w:rsidRDefault="00CE5FA8" w:rsidP="000A10B4">
      <w:pPr>
        <w:numPr>
          <w:ilvl w:val="0"/>
          <w:numId w:val="3"/>
        </w:numPr>
        <w:tabs>
          <w:tab w:val="left" w:pos="567"/>
        </w:tabs>
        <w:jc w:val="both"/>
        <w:rPr>
          <w:rFonts w:ascii="GHEA Grapalat" w:hAnsi="GHEA Grapalat" w:cs="Sylfaen"/>
        </w:rPr>
      </w:pPr>
      <w:r w:rsidRPr="00FF67A6">
        <w:rPr>
          <w:rFonts w:ascii="GHEA Grapalat" w:hAnsi="GHEA Grapalat"/>
        </w:rPr>
        <w:t xml:space="preserve">Modifications may be made to this notice at least two </w:t>
      </w:r>
      <w:r w:rsidR="00230F39" w:rsidRPr="00FF67A6">
        <w:rPr>
          <w:rFonts w:ascii="GHEA Grapalat" w:hAnsi="GHEA Grapalat"/>
        </w:rPr>
        <w:t>working</w:t>
      </w:r>
      <w:r w:rsidRPr="00FF67A6">
        <w:rPr>
          <w:rFonts w:ascii="GHEA Grapalat" w:hAnsi="GHEA Grapalat"/>
        </w:rPr>
        <w:t xml:space="preserve"> days prior to expiry of the deadline for submission of bids.  The secretary of the commission shall publish in the bulletin a notice on making a modification on the first working day following the day of making the modification. </w:t>
      </w:r>
    </w:p>
    <w:p w14:paraId="743C958C" w14:textId="77777777" w:rsidR="00CE5FA8" w:rsidRPr="00FF67A6" w:rsidRDefault="00CE5FA8" w:rsidP="000A10B4">
      <w:pPr>
        <w:numPr>
          <w:ilvl w:val="0"/>
          <w:numId w:val="3"/>
        </w:numPr>
        <w:tabs>
          <w:tab w:val="left" w:pos="567"/>
        </w:tabs>
        <w:jc w:val="both"/>
        <w:rPr>
          <w:rFonts w:ascii="GHEA Grapalat" w:hAnsi="GHEA Grapalat" w:cs="Sylfaen"/>
        </w:rPr>
      </w:pPr>
      <w:r w:rsidRPr="00FF67A6">
        <w:rPr>
          <w:rFonts w:ascii="GHEA Grapalat" w:hAnsi="GHEA Grapalat"/>
        </w:rPr>
        <w:t>In case of making modifications to the prequalification notice, the deadline for submission of prequalification bids shall be calculated from the date of publishing the notice on those modifications in the bulletin.</w:t>
      </w:r>
    </w:p>
    <w:p w14:paraId="5341FF83" w14:textId="77777777" w:rsidR="00CE5FA8" w:rsidRPr="00FF67A6" w:rsidRDefault="00CE5FA8" w:rsidP="00CE5FA8">
      <w:pPr>
        <w:tabs>
          <w:tab w:val="left" w:pos="567"/>
        </w:tabs>
        <w:jc w:val="both"/>
        <w:rPr>
          <w:rFonts w:ascii="GHEA Grapalat" w:hAnsi="GHEA Grapalat" w:cs="Sylfaen"/>
        </w:rPr>
      </w:pPr>
    </w:p>
    <w:p w14:paraId="25F434E9" w14:textId="77777777" w:rsidR="00CE5FA8" w:rsidRPr="00FF67A6" w:rsidRDefault="00CE5FA8" w:rsidP="00CE5FA8">
      <w:pPr>
        <w:jc w:val="center"/>
        <w:rPr>
          <w:rFonts w:ascii="GHEA Grapalat" w:hAnsi="GHEA Grapalat" w:cs="Arial"/>
          <w:b/>
        </w:rPr>
      </w:pPr>
      <w:r w:rsidRPr="00FF67A6">
        <w:rPr>
          <w:rFonts w:ascii="GHEA Grapalat" w:hAnsi="GHEA Grapalat"/>
          <w:b/>
        </w:rPr>
        <w:t>IV. PROCEDURE FOR SUBMITTING A PREQUALIFICATION BID</w:t>
      </w:r>
    </w:p>
    <w:p w14:paraId="249E8CD6" w14:textId="77777777" w:rsidR="00CE5FA8" w:rsidRPr="00FF67A6" w:rsidRDefault="00CE5FA8" w:rsidP="00CE5FA8">
      <w:pPr>
        <w:pStyle w:val="a3"/>
        <w:spacing w:line="240" w:lineRule="auto"/>
        <w:ind w:firstLine="0"/>
        <w:rPr>
          <w:rFonts w:ascii="GHEA Grapalat" w:hAnsi="GHEA Grapalat"/>
          <w:i w:val="0"/>
          <w:sz w:val="24"/>
          <w:szCs w:val="24"/>
        </w:rPr>
      </w:pPr>
    </w:p>
    <w:p w14:paraId="718DBE70" w14:textId="77777777" w:rsidR="00CE5FA8" w:rsidRPr="00FF67A6" w:rsidRDefault="00CE5FA8" w:rsidP="000A10B4">
      <w:pPr>
        <w:numPr>
          <w:ilvl w:val="0"/>
          <w:numId w:val="3"/>
        </w:numPr>
        <w:tabs>
          <w:tab w:val="left" w:pos="567"/>
        </w:tabs>
        <w:jc w:val="both"/>
        <w:rPr>
          <w:rFonts w:ascii="GHEA Grapalat" w:hAnsi="GHEA Grapalat"/>
        </w:rPr>
      </w:pPr>
      <w:r w:rsidRPr="00FF67A6">
        <w:rPr>
          <w:rFonts w:ascii="GHEA Grapalat" w:hAnsi="GHEA Grapalat"/>
        </w:rPr>
        <w:t xml:space="preserve">A bidder shall submit a bid to the commission in order to participate in this procedure. </w:t>
      </w:r>
    </w:p>
    <w:p w14:paraId="65CFC094" w14:textId="77777777" w:rsidR="00CE5FA8" w:rsidRPr="00FF67A6" w:rsidRDefault="00CE5FA8" w:rsidP="00603F91">
      <w:pPr>
        <w:numPr>
          <w:ilvl w:val="0"/>
          <w:numId w:val="3"/>
        </w:numPr>
        <w:tabs>
          <w:tab w:val="left" w:pos="567"/>
        </w:tabs>
        <w:jc w:val="both"/>
        <w:rPr>
          <w:rFonts w:ascii="GHEA Grapalat" w:hAnsi="GHEA Grapalat"/>
        </w:rPr>
      </w:pPr>
      <w:r w:rsidRPr="00FF67A6">
        <w:rPr>
          <w:rFonts w:ascii="GHEA Grapalat" w:hAnsi="GHEA Grapalat"/>
        </w:rPr>
        <w:t xml:space="preserve">A bidder </w:t>
      </w:r>
      <w:r w:rsidR="009A30C4" w:rsidRPr="00FF67A6">
        <w:rPr>
          <w:rFonts w:ascii="GHEA Grapalat" w:hAnsi="GHEA Grapalat"/>
        </w:rPr>
        <w:t xml:space="preserve">may submit an application for prequalification to the committee in electronic form with an electronic letter addressed to the secretary of the evaluation committee: </w:t>
      </w:r>
      <w:hyperlink r:id="rId10" w:history="1">
        <w:r w:rsidR="008D0D8A" w:rsidRPr="00FF67A6">
          <w:rPr>
            <w:rStyle w:val="a9"/>
            <w:rFonts w:ascii="GHEA Grapalat" w:hAnsi="GHEA Grapalat" w:cs="Sylfaen"/>
            <w14:textFill>
              <w14:solidFill>
                <w14:srgbClr w14:val="0000FF">
                  <w14:lumMod w14:val="75000"/>
                </w14:srgbClr>
              </w14:solidFill>
            </w14:textFill>
          </w:rPr>
          <w:t xml:space="preserve">karakhanyan1989@mail.ru </w:t>
        </w:r>
        <w:r w:rsidR="008D0D8A" w:rsidRPr="00FF67A6">
          <w:rPr>
            <w:rStyle w:val="a9"/>
            <w:rFonts w:ascii="GHEA Grapalat" w:hAnsi="GHEA Grapalat" w:cs="Sylfaen"/>
          </w:rPr>
          <w:t xml:space="preserve"> </w:t>
        </w:r>
      </w:hyperlink>
      <w:r w:rsidR="009A30C4" w:rsidRPr="00FF67A6">
        <w:rPr>
          <w:rFonts w:ascii="GHEA Grapalat" w:hAnsi="GHEA Grapalat"/>
        </w:rPr>
        <w:t xml:space="preserve">  by sending an email or </w:t>
      </w:r>
      <w:r w:rsidRPr="00FF67A6">
        <w:rPr>
          <w:rFonts w:ascii="GHEA Grapalat" w:hAnsi="GHEA Grapalat"/>
        </w:rPr>
        <w:t xml:space="preserve">must submit a prequalification bid to the commission in hard copy - </w:t>
      </w:r>
      <w:r w:rsidR="00603F91" w:rsidRPr="00FF67A6">
        <w:rPr>
          <w:rFonts w:ascii="GHEA Grapalat" w:hAnsi="GHEA Grapalat"/>
        </w:rPr>
        <w:t xml:space="preserve">with a cover letter, </w:t>
      </w:r>
      <w:r w:rsidRPr="00FF67A6">
        <w:rPr>
          <w:rFonts w:ascii="GHEA Grapalat" w:hAnsi="GHEA Grapalat"/>
        </w:rPr>
        <w:t xml:space="preserve">in a closed envelope, glued. The following shall be indicated on the envelope in the language of the prequalification bid: </w:t>
      </w:r>
    </w:p>
    <w:p w14:paraId="6E1BCB33" w14:textId="77777777" w:rsidR="00CE5FA8" w:rsidRPr="00FF67A6" w:rsidRDefault="00CE5FA8" w:rsidP="00CE5FA8">
      <w:pPr>
        <w:tabs>
          <w:tab w:val="left" w:pos="1134"/>
        </w:tabs>
        <w:ind w:firstLine="720"/>
        <w:jc w:val="both"/>
        <w:rPr>
          <w:rFonts w:ascii="GHEA Grapalat" w:hAnsi="GHEA Grapalat"/>
        </w:rPr>
      </w:pPr>
      <w:r w:rsidRPr="00FF67A6">
        <w:rPr>
          <w:rFonts w:ascii="GHEA Grapalat" w:hAnsi="GHEA Grapalat"/>
        </w:rPr>
        <w:t>a.</w:t>
      </w:r>
      <w:r w:rsidRPr="00FF67A6">
        <w:rPr>
          <w:rFonts w:ascii="GHEA Grapalat" w:hAnsi="GHEA Grapalat"/>
        </w:rPr>
        <w:tab/>
        <w:t>name of the contracting authority and the venue (address) of submission of the bid;</w:t>
      </w:r>
    </w:p>
    <w:p w14:paraId="3B4F50C6" w14:textId="77777777" w:rsidR="00CE5FA8" w:rsidRPr="00FF67A6" w:rsidRDefault="00CE5FA8" w:rsidP="00CE5FA8">
      <w:pPr>
        <w:tabs>
          <w:tab w:val="left" w:pos="1134"/>
        </w:tabs>
        <w:ind w:firstLine="720"/>
        <w:jc w:val="both"/>
        <w:rPr>
          <w:rFonts w:ascii="GHEA Grapalat" w:hAnsi="GHEA Grapalat"/>
        </w:rPr>
      </w:pPr>
      <w:r w:rsidRPr="00FF67A6">
        <w:rPr>
          <w:rFonts w:ascii="GHEA Grapalat" w:hAnsi="GHEA Grapalat"/>
        </w:rPr>
        <w:t>b.</w:t>
      </w:r>
      <w:r w:rsidRPr="00FF67A6">
        <w:rPr>
          <w:rFonts w:ascii="GHEA Grapalat" w:hAnsi="GHEA Grapalat"/>
        </w:rPr>
        <w:tab/>
        <w:t>code of the procedure;</w:t>
      </w:r>
    </w:p>
    <w:p w14:paraId="6CDA8F79" w14:textId="77777777" w:rsidR="00CE5FA8" w:rsidRPr="00FF67A6" w:rsidRDefault="00CE5FA8" w:rsidP="00CE5FA8">
      <w:pPr>
        <w:tabs>
          <w:tab w:val="left" w:pos="1134"/>
        </w:tabs>
        <w:ind w:firstLine="720"/>
        <w:jc w:val="both"/>
        <w:rPr>
          <w:rFonts w:ascii="GHEA Grapalat" w:hAnsi="GHEA Grapalat"/>
        </w:rPr>
      </w:pPr>
      <w:r w:rsidRPr="00FF67A6">
        <w:rPr>
          <w:rFonts w:ascii="GHEA Grapalat" w:hAnsi="GHEA Grapalat"/>
        </w:rPr>
        <w:lastRenderedPageBreak/>
        <w:t>c.</w:t>
      </w:r>
      <w:r w:rsidRPr="00FF67A6">
        <w:rPr>
          <w:rFonts w:ascii="GHEA Grapalat" w:hAnsi="GHEA Grapalat"/>
        </w:rPr>
        <w:tab/>
        <w:t>the words "do not open until the session for</w:t>
      </w:r>
      <w:r w:rsidR="009A30C4" w:rsidRPr="00FF67A6">
        <w:rPr>
          <w:rFonts w:ascii="GHEA Grapalat" w:hAnsi="GHEA Grapalat"/>
        </w:rPr>
        <w:t xml:space="preserve"> prequalification</w:t>
      </w:r>
      <w:r w:rsidRPr="00FF67A6">
        <w:rPr>
          <w:rFonts w:ascii="GHEA Grapalat" w:hAnsi="GHEA Grapalat"/>
        </w:rPr>
        <w:t xml:space="preserve"> bid opening";</w:t>
      </w:r>
    </w:p>
    <w:p w14:paraId="17BF031B" w14:textId="77777777" w:rsidR="00CE5FA8" w:rsidRPr="00FF67A6" w:rsidRDefault="00CE5FA8" w:rsidP="00CE5FA8">
      <w:pPr>
        <w:tabs>
          <w:tab w:val="left" w:pos="1134"/>
        </w:tabs>
        <w:ind w:firstLine="720"/>
        <w:jc w:val="both"/>
        <w:rPr>
          <w:rFonts w:ascii="GHEA Grapalat" w:hAnsi="GHEA Grapalat"/>
        </w:rPr>
      </w:pPr>
      <w:r w:rsidRPr="00FF67A6">
        <w:rPr>
          <w:rFonts w:ascii="GHEA Grapalat" w:hAnsi="GHEA Grapalat"/>
        </w:rPr>
        <w:t>d.</w:t>
      </w:r>
      <w:r w:rsidRPr="00FF67A6">
        <w:rPr>
          <w:rFonts w:ascii="GHEA Grapalat" w:hAnsi="GHEA Grapalat"/>
        </w:rPr>
        <w:tab/>
        <w:t>name, registered office and telephone number of the bidder.</w:t>
      </w:r>
    </w:p>
    <w:p w14:paraId="15E6D6E3" w14:textId="79551754" w:rsidR="00CE5FA8" w:rsidRPr="00FF67A6" w:rsidRDefault="00CE5FA8" w:rsidP="000A10B4">
      <w:pPr>
        <w:numPr>
          <w:ilvl w:val="0"/>
          <w:numId w:val="3"/>
        </w:numPr>
        <w:tabs>
          <w:tab w:val="left" w:pos="567"/>
        </w:tabs>
        <w:jc w:val="both"/>
        <w:rPr>
          <w:rFonts w:ascii="GHEA Grapalat" w:hAnsi="GHEA Grapalat" w:cs="Sylfaen"/>
        </w:rPr>
      </w:pPr>
      <w:r w:rsidRPr="00FF67A6">
        <w:rPr>
          <w:rFonts w:ascii="GHEA Grapalat" w:hAnsi="GHEA Grapalat"/>
        </w:rPr>
        <w:t xml:space="preserve">Bids for the procedure shall be submitted to the commission no later than </w:t>
      </w:r>
      <w:r w:rsidRPr="00FF67A6">
        <w:rPr>
          <w:rFonts w:ascii="GHEA Grapalat" w:hAnsi="GHEA Grapalat"/>
        </w:rPr>
        <w:br/>
        <w:t xml:space="preserve">at </w:t>
      </w:r>
      <w:r w:rsidR="00E22194" w:rsidRPr="00FF67A6">
        <w:rPr>
          <w:rFonts w:ascii="GHEA Grapalat" w:hAnsi="GHEA Grapalat"/>
          <w:b/>
        </w:rPr>
        <w:t>12:00</w:t>
      </w:r>
      <w:r w:rsidR="001E4680" w:rsidRPr="00FF67A6">
        <w:rPr>
          <w:rFonts w:ascii="GHEA Grapalat" w:hAnsi="GHEA Grapalat"/>
          <w:b/>
        </w:rPr>
        <w:t xml:space="preserve"> pm</w:t>
      </w:r>
      <w:r w:rsidR="00767979" w:rsidRPr="00FF67A6">
        <w:rPr>
          <w:rFonts w:ascii="GHEA Grapalat" w:hAnsi="GHEA Grapalat"/>
          <w:b/>
        </w:rPr>
        <w:t xml:space="preserve"> </w:t>
      </w:r>
      <w:r w:rsidRPr="00FF67A6">
        <w:rPr>
          <w:rFonts w:ascii="GHEA Grapalat" w:hAnsi="GHEA Grapalat"/>
          <w:b/>
        </w:rPr>
        <w:t xml:space="preserve">of </w:t>
      </w:r>
      <w:r w:rsidR="00BB43E1">
        <w:rPr>
          <w:rFonts w:ascii="GHEA Grapalat" w:hAnsi="GHEA Grapalat"/>
          <w:b/>
        </w:rPr>
        <w:t>21</w:t>
      </w:r>
      <w:r w:rsidR="008D0D8A" w:rsidRPr="00FF67A6">
        <w:rPr>
          <w:rFonts w:ascii="GHEA Grapalat" w:hAnsi="GHEA Grapalat"/>
          <w:b/>
        </w:rPr>
        <w:t>.03</w:t>
      </w:r>
      <w:r w:rsidR="000A10B4" w:rsidRPr="00FF67A6">
        <w:rPr>
          <w:rFonts w:ascii="GHEA Grapalat" w:hAnsi="GHEA Grapalat"/>
          <w:b/>
        </w:rPr>
        <w:t>.20</w:t>
      </w:r>
      <w:r w:rsidR="00937B76" w:rsidRPr="00FF67A6">
        <w:rPr>
          <w:rFonts w:ascii="GHEA Grapalat" w:hAnsi="GHEA Grapalat"/>
          <w:b/>
        </w:rPr>
        <w:t>2</w:t>
      </w:r>
      <w:r w:rsidR="008D0D8A" w:rsidRPr="00FF67A6">
        <w:rPr>
          <w:rFonts w:ascii="GHEA Grapalat" w:hAnsi="GHEA Grapalat"/>
          <w:b/>
        </w:rPr>
        <w:t>2</w:t>
      </w:r>
      <w:r w:rsidRPr="00FF67A6">
        <w:rPr>
          <w:rFonts w:ascii="GHEA Grapalat" w:hAnsi="GHEA Grapalat"/>
        </w:rPr>
        <w:t xml:space="preserve">. </w:t>
      </w:r>
    </w:p>
    <w:p w14:paraId="53CE7F28" w14:textId="77777777" w:rsidR="00CE5FA8" w:rsidRPr="00FF67A6" w:rsidRDefault="00CE5FA8" w:rsidP="00CE5FA8">
      <w:pPr>
        <w:ind w:firstLine="720"/>
        <w:jc w:val="both"/>
        <w:rPr>
          <w:rFonts w:ascii="GHEA Grapalat" w:hAnsi="GHEA Grapalat"/>
          <w:b/>
        </w:rPr>
      </w:pPr>
      <w:r w:rsidRPr="00FF67A6">
        <w:rPr>
          <w:rFonts w:ascii="GHEA Grapalat" w:hAnsi="GHEA Grapalat"/>
        </w:rPr>
        <w:t xml:space="preserve">Prequalification bids submitted shall be submitted to the commission prior to the expiry of the deadline stipulated by this point, at the following address: </w:t>
      </w:r>
      <w:r w:rsidR="009821E2" w:rsidRPr="00FF67A6">
        <w:rPr>
          <w:rFonts w:ascii="GHEA Grapalat" w:hAnsi="GHEA Grapalat"/>
        </w:rPr>
        <w:t xml:space="preserve">129 </w:t>
      </w:r>
      <w:proofErr w:type="spellStart"/>
      <w:r w:rsidR="009821E2" w:rsidRPr="00FF67A6">
        <w:rPr>
          <w:rFonts w:ascii="GHEA Grapalat" w:hAnsi="GHEA Grapalat"/>
        </w:rPr>
        <w:t>Armenakyan</w:t>
      </w:r>
      <w:proofErr w:type="spellEnd"/>
      <w:r w:rsidR="009821E2" w:rsidRPr="00FF67A6">
        <w:rPr>
          <w:rFonts w:ascii="GHEA Grapalat" w:hAnsi="GHEA Grapalat"/>
        </w:rPr>
        <w:t xml:space="preserve"> street, Yerevan</w:t>
      </w:r>
      <w:r w:rsidR="00CB69B0" w:rsidRPr="00FF67A6">
        <w:rPr>
          <w:rFonts w:ascii="GHEA Grapalat" w:hAnsi="GHEA Grapalat"/>
          <w:b/>
        </w:rPr>
        <w:t>.</w:t>
      </w:r>
    </w:p>
    <w:p w14:paraId="33F10051" w14:textId="77777777" w:rsidR="00CE5FA8" w:rsidRPr="00FF67A6" w:rsidRDefault="00CE5FA8" w:rsidP="000A10B4">
      <w:pPr>
        <w:numPr>
          <w:ilvl w:val="0"/>
          <w:numId w:val="3"/>
        </w:numPr>
        <w:jc w:val="both"/>
        <w:rPr>
          <w:rFonts w:ascii="GHEA Grapalat" w:hAnsi="GHEA Grapalat"/>
          <w:color w:val="FF0000"/>
        </w:rPr>
      </w:pPr>
      <w:r w:rsidRPr="00FF67A6">
        <w:rPr>
          <w:rFonts w:ascii="GHEA Grapalat" w:hAnsi="GHEA Grapalat"/>
        </w:rPr>
        <w:t xml:space="preserve">The prequalification bids submitted in a hard copy shall be received and registered in the bid register by the secretary of the commission: </w:t>
      </w:r>
      <w:proofErr w:type="spellStart"/>
      <w:r w:rsidR="009821E2" w:rsidRPr="00FF67A6">
        <w:rPr>
          <w:rFonts w:ascii="GHEA Grapalat" w:hAnsi="GHEA Grapalat"/>
        </w:rPr>
        <w:t>Hovhannes</w:t>
      </w:r>
      <w:proofErr w:type="spellEnd"/>
      <w:r w:rsidR="009821E2" w:rsidRPr="00FF67A6">
        <w:rPr>
          <w:rFonts w:ascii="GHEA Grapalat" w:hAnsi="GHEA Grapalat"/>
        </w:rPr>
        <w:t xml:space="preserve"> </w:t>
      </w:r>
      <w:proofErr w:type="spellStart"/>
      <w:r w:rsidR="009821E2" w:rsidRPr="00FF67A6">
        <w:rPr>
          <w:rFonts w:ascii="GHEA Grapalat" w:hAnsi="GHEA Grapalat"/>
        </w:rPr>
        <w:t>Karakhayan</w:t>
      </w:r>
      <w:proofErr w:type="spellEnd"/>
      <w:r w:rsidRPr="00FF67A6">
        <w:rPr>
          <w:rFonts w:ascii="GHEA Grapalat" w:hAnsi="GHEA Grapalat"/>
        </w:rPr>
        <w:t xml:space="preserve"> – </w:t>
      </w:r>
      <w:r w:rsidR="00937B76" w:rsidRPr="00FF67A6">
        <w:rPr>
          <w:rFonts w:ascii="GHEA Grapalat" w:hAnsi="GHEA Grapalat"/>
        </w:rPr>
        <w:t>P</w:t>
      </w:r>
      <w:r w:rsidR="00CB69B0" w:rsidRPr="00FF67A6">
        <w:rPr>
          <w:rFonts w:ascii="GHEA Grapalat" w:hAnsi="GHEA Grapalat"/>
        </w:rPr>
        <w:t xml:space="preserve">rocurement specialist </w:t>
      </w:r>
      <w:r w:rsidR="009821E2" w:rsidRPr="00FF67A6">
        <w:rPr>
          <w:rFonts w:ascii="GHEA Grapalat" w:hAnsi="GHEA Grapalat"/>
        </w:rPr>
        <w:t>.</w:t>
      </w:r>
    </w:p>
    <w:p w14:paraId="3FA5F4A6" w14:textId="77777777" w:rsidR="00CE5FA8" w:rsidRPr="00FF67A6" w:rsidRDefault="00CE5FA8" w:rsidP="00CE5FA8">
      <w:pPr>
        <w:pStyle w:val="23"/>
        <w:spacing w:line="240" w:lineRule="auto"/>
        <w:ind w:firstLine="720"/>
        <w:rPr>
          <w:rFonts w:ascii="GHEA Grapalat" w:hAnsi="GHEA Grapalat" w:cs="Sylfaen"/>
          <w:sz w:val="24"/>
          <w:szCs w:val="24"/>
        </w:rPr>
      </w:pPr>
      <w:r w:rsidRPr="00FF67A6">
        <w:rPr>
          <w:rFonts w:ascii="GHEA Grapalat" w:hAnsi="GHEA Grapalat"/>
          <w:sz w:val="24"/>
          <w:szCs w:val="24"/>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14:paraId="5CA75A3F" w14:textId="77777777" w:rsidR="00CE5FA8" w:rsidRPr="00FF67A6" w:rsidRDefault="00CE5FA8" w:rsidP="000A10B4">
      <w:pPr>
        <w:pStyle w:val="23"/>
        <w:numPr>
          <w:ilvl w:val="0"/>
          <w:numId w:val="3"/>
        </w:numPr>
        <w:tabs>
          <w:tab w:val="left" w:pos="567"/>
        </w:tabs>
        <w:spacing w:line="240" w:lineRule="auto"/>
        <w:rPr>
          <w:rFonts w:ascii="GHEA Grapalat" w:hAnsi="GHEA Grapalat" w:cs="Sylfaen"/>
          <w:b/>
          <w:sz w:val="24"/>
          <w:szCs w:val="24"/>
        </w:rPr>
      </w:pPr>
      <w:r w:rsidRPr="00FF67A6">
        <w:rPr>
          <w:rFonts w:ascii="GHEA Grapalat" w:hAnsi="GHEA Grapalat"/>
          <w:b/>
          <w:sz w:val="24"/>
          <w:szCs w:val="24"/>
        </w:rPr>
        <w:t>The bidder shall submit the following in the prequalification bid:</w:t>
      </w:r>
    </w:p>
    <w:p w14:paraId="1B3E09D7" w14:textId="77777777" w:rsidR="00CE5FA8" w:rsidRPr="00FF67A6" w:rsidRDefault="00CE5FA8" w:rsidP="00CE5FA8">
      <w:pPr>
        <w:pStyle w:val="23"/>
        <w:tabs>
          <w:tab w:val="left" w:pos="567"/>
        </w:tabs>
        <w:spacing w:line="240" w:lineRule="auto"/>
        <w:ind w:firstLine="720"/>
        <w:rPr>
          <w:rFonts w:ascii="GHEA Grapalat" w:hAnsi="GHEA Grapalat"/>
          <w:b/>
          <w:sz w:val="24"/>
          <w:szCs w:val="24"/>
        </w:rPr>
      </w:pPr>
      <w:r w:rsidRPr="00FF67A6">
        <w:rPr>
          <w:rFonts w:ascii="GHEA Grapalat" w:hAnsi="GHEA Grapalat"/>
          <w:b/>
          <w:sz w:val="24"/>
          <w:szCs w:val="24"/>
        </w:rPr>
        <w:t>(1)</w:t>
      </w:r>
      <w:r w:rsidRPr="00FF67A6">
        <w:rPr>
          <w:rFonts w:ascii="GHEA Grapalat" w:hAnsi="GHEA Grapalat"/>
          <w:b/>
          <w:sz w:val="24"/>
          <w:szCs w:val="24"/>
        </w:rPr>
        <w:tab/>
        <w:t>written application certified by the bidder for participation in the prequalification</w:t>
      </w:r>
      <w:r w:rsidR="00211466" w:rsidRPr="00FF67A6">
        <w:rPr>
          <w:rFonts w:ascii="GHEA Grapalat" w:hAnsi="GHEA Grapalat"/>
          <w:b/>
          <w:sz w:val="24"/>
          <w:szCs w:val="24"/>
        </w:rPr>
        <w:t xml:space="preserve"> procedure pursuant to Annex 1;</w:t>
      </w:r>
    </w:p>
    <w:p w14:paraId="360C469C" w14:textId="77777777" w:rsidR="00CE5FA8" w:rsidRPr="00FF67A6" w:rsidRDefault="00CE5FA8" w:rsidP="00CE5FA8">
      <w:pPr>
        <w:pStyle w:val="23"/>
        <w:tabs>
          <w:tab w:val="left" w:pos="567"/>
        </w:tabs>
        <w:spacing w:line="240" w:lineRule="auto"/>
        <w:ind w:firstLine="720"/>
        <w:rPr>
          <w:rFonts w:ascii="GHEA Grapalat" w:hAnsi="GHEA Grapalat"/>
          <w:b/>
          <w:sz w:val="24"/>
          <w:szCs w:val="24"/>
        </w:rPr>
      </w:pPr>
      <w:r w:rsidRPr="00FF67A6">
        <w:rPr>
          <w:rFonts w:ascii="GHEA Grapalat" w:hAnsi="GHEA Grapalat"/>
          <w:b/>
          <w:sz w:val="24"/>
          <w:szCs w:val="24"/>
        </w:rPr>
        <w:t>(2)</w:t>
      </w:r>
      <w:r w:rsidRPr="00FF67A6">
        <w:rPr>
          <w:rFonts w:ascii="GHEA Grapalat" w:hAnsi="GHEA Grapalat"/>
          <w:b/>
          <w:sz w:val="24"/>
          <w:szCs w:val="24"/>
        </w:rPr>
        <w:tab/>
      </w:r>
      <w:r w:rsidR="00603F91" w:rsidRPr="00FF67A6">
        <w:rPr>
          <w:rFonts w:ascii="GHEA Grapalat" w:hAnsi="GHEA Grapalat"/>
          <w:b/>
          <w:sz w:val="24"/>
          <w:szCs w:val="24"/>
        </w:rPr>
        <w:t xml:space="preserve">the statement approved by the bidder on compliance with the requirements of the qualification criterion of the organization's experience prescribed by this notice </w:t>
      </w:r>
      <w:r w:rsidRPr="00FF67A6">
        <w:rPr>
          <w:rFonts w:ascii="GHEA Grapalat" w:hAnsi="GHEA Grapalat"/>
          <w:b/>
          <w:sz w:val="24"/>
          <w:szCs w:val="24"/>
        </w:rPr>
        <w:t>pursuant to Annex 2;</w:t>
      </w:r>
    </w:p>
    <w:p w14:paraId="0FFDAFC8" w14:textId="77777777" w:rsidR="00CE5FA8" w:rsidRPr="00FF67A6" w:rsidRDefault="00794126" w:rsidP="00CE5FA8">
      <w:pPr>
        <w:pStyle w:val="23"/>
        <w:tabs>
          <w:tab w:val="left" w:pos="567"/>
        </w:tabs>
        <w:spacing w:line="240" w:lineRule="auto"/>
        <w:ind w:firstLine="720"/>
        <w:rPr>
          <w:rFonts w:ascii="GHEA Grapalat" w:hAnsi="GHEA Grapalat"/>
          <w:b/>
          <w:sz w:val="24"/>
          <w:szCs w:val="24"/>
          <w:lang w:val="hy-AM"/>
        </w:rPr>
      </w:pPr>
      <w:r w:rsidRPr="00FF67A6">
        <w:rPr>
          <w:rFonts w:ascii="GHEA Grapalat" w:hAnsi="GHEA Grapalat"/>
          <w:b/>
          <w:sz w:val="24"/>
          <w:szCs w:val="24"/>
        </w:rPr>
        <w:t>(</w:t>
      </w:r>
      <w:r w:rsidR="00D71FCA" w:rsidRPr="00FF67A6">
        <w:rPr>
          <w:rFonts w:ascii="GHEA Grapalat" w:hAnsi="GHEA Grapalat"/>
          <w:b/>
          <w:sz w:val="24"/>
          <w:szCs w:val="24"/>
        </w:rPr>
        <w:t>3</w:t>
      </w:r>
      <w:r w:rsidRPr="00FF67A6">
        <w:rPr>
          <w:rFonts w:ascii="GHEA Grapalat" w:hAnsi="GHEA Grapalat"/>
          <w:b/>
          <w:sz w:val="24"/>
          <w:szCs w:val="24"/>
        </w:rPr>
        <w:t>)</w:t>
      </w:r>
      <w:r w:rsidRPr="00FF67A6">
        <w:rPr>
          <w:rFonts w:ascii="GHEA Grapalat" w:hAnsi="GHEA Grapalat"/>
          <w:b/>
          <w:sz w:val="24"/>
          <w:szCs w:val="24"/>
        </w:rPr>
        <w:tab/>
      </w:r>
      <w:r w:rsidR="00CE5FA8" w:rsidRPr="00FF67A6">
        <w:rPr>
          <w:rFonts w:ascii="GHEA Grapalat" w:hAnsi="GHEA Grapalat"/>
          <w:b/>
          <w:sz w:val="24"/>
          <w:szCs w:val="24"/>
        </w:rPr>
        <w:t>CV if the bidder is a</w:t>
      </w:r>
      <w:r w:rsidR="000D4054" w:rsidRPr="00FF67A6">
        <w:rPr>
          <w:rFonts w:ascii="GHEA Grapalat" w:hAnsi="GHEA Grapalat"/>
          <w:b/>
          <w:sz w:val="24"/>
          <w:szCs w:val="24"/>
          <w:lang w:val="en-US"/>
        </w:rPr>
        <w:t>n individual</w:t>
      </w:r>
      <w:r w:rsidR="009747EC" w:rsidRPr="00FF67A6">
        <w:rPr>
          <w:rFonts w:ascii="GHEA Grapalat" w:hAnsi="GHEA Grapalat"/>
          <w:b/>
          <w:sz w:val="24"/>
          <w:szCs w:val="24"/>
          <w:lang w:val="en-US"/>
        </w:rPr>
        <w:t xml:space="preserve"> </w:t>
      </w:r>
      <w:r w:rsidR="009747EC" w:rsidRPr="00FF67A6">
        <w:rPr>
          <w:rFonts w:ascii="GHEA Grapalat" w:hAnsi="GHEA Grapalat"/>
          <w:b/>
          <w:sz w:val="24"/>
          <w:szCs w:val="24"/>
        </w:rPr>
        <w:t>approved by the bidder</w:t>
      </w:r>
      <w:r w:rsidR="00CE5FA8" w:rsidRPr="00FF67A6">
        <w:rPr>
          <w:rFonts w:ascii="GHEA Grapalat" w:hAnsi="GHEA Grapalat"/>
          <w:b/>
          <w:sz w:val="24"/>
          <w:szCs w:val="24"/>
        </w:rPr>
        <w:t>;</w:t>
      </w:r>
    </w:p>
    <w:p w14:paraId="124D4EB8" w14:textId="77777777" w:rsidR="00CE5FA8" w:rsidRPr="00FF67A6" w:rsidRDefault="00CE5FA8" w:rsidP="00CE5FA8">
      <w:pPr>
        <w:pStyle w:val="23"/>
        <w:tabs>
          <w:tab w:val="left" w:pos="567"/>
        </w:tabs>
        <w:spacing w:line="240" w:lineRule="auto"/>
        <w:ind w:firstLine="720"/>
        <w:rPr>
          <w:rFonts w:ascii="GHEA Grapalat" w:hAnsi="GHEA Grapalat"/>
          <w:b/>
          <w:sz w:val="24"/>
          <w:szCs w:val="24"/>
        </w:rPr>
      </w:pPr>
      <w:r w:rsidRPr="00FF67A6">
        <w:rPr>
          <w:rFonts w:ascii="GHEA Grapalat" w:hAnsi="GHEA Grapalat"/>
          <w:b/>
          <w:sz w:val="24"/>
          <w:szCs w:val="24"/>
        </w:rPr>
        <w:t>(</w:t>
      </w:r>
      <w:r w:rsidR="00D71FCA" w:rsidRPr="00FF67A6">
        <w:rPr>
          <w:rFonts w:ascii="GHEA Grapalat" w:hAnsi="GHEA Grapalat"/>
          <w:b/>
          <w:sz w:val="24"/>
          <w:szCs w:val="24"/>
        </w:rPr>
        <w:t>4</w:t>
      </w:r>
      <w:r w:rsidRPr="00FF67A6">
        <w:rPr>
          <w:rFonts w:ascii="GHEA Grapalat" w:hAnsi="GHEA Grapalat"/>
          <w:b/>
          <w:sz w:val="24"/>
          <w:szCs w:val="24"/>
        </w:rPr>
        <w:t>)</w:t>
      </w:r>
      <w:r w:rsidRPr="00FF67A6">
        <w:rPr>
          <w:rFonts w:ascii="GHEA Grapalat" w:hAnsi="GHEA Grapalat"/>
          <w:b/>
          <w:sz w:val="24"/>
          <w:szCs w:val="24"/>
        </w:rPr>
        <w:tab/>
        <w:t>copy of the joint venture agreement, where bidders participate in this procedure as a joint venture (as a consortium).</w:t>
      </w:r>
    </w:p>
    <w:p w14:paraId="3AD1B220" w14:textId="77777777" w:rsidR="00CE5FA8" w:rsidRPr="00FF67A6" w:rsidRDefault="009747EC" w:rsidP="009747EC">
      <w:pPr>
        <w:pStyle w:val="23"/>
        <w:numPr>
          <w:ilvl w:val="0"/>
          <w:numId w:val="3"/>
        </w:numPr>
        <w:tabs>
          <w:tab w:val="left" w:pos="567"/>
        </w:tabs>
        <w:spacing w:line="240" w:lineRule="auto"/>
        <w:rPr>
          <w:rFonts w:ascii="GHEA Grapalat" w:hAnsi="GHEA Grapalat"/>
          <w:sz w:val="24"/>
          <w:szCs w:val="24"/>
        </w:rPr>
      </w:pPr>
      <w:r w:rsidRPr="00FF67A6">
        <w:rPr>
          <w:rFonts w:ascii="GHEA Grapalat" w:hAnsi="GHEA Grapalat"/>
          <w:sz w:val="24"/>
          <w:szCs w:val="24"/>
        </w:rPr>
        <w:t>When submitting an application in an envelope a</w:t>
      </w:r>
      <w:r w:rsidR="00CE5FA8" w:rsidRPr="00FF67A6">
        <w:rPr>
          <w:rFonts w:ascii="GHEA Grapalat" w:hAnsi="GHEA Grapalat"/>
          <w:sz w:val="24"/>
          <w:szCs w:val="24"/>
        </w:rPr>
        <w:t xml:space="preserve">ll documents included in the bid, shall be submitted in original and </w:t>
      </w:r>
      <w:r w:rsidR="00636019" w:rsidRPr="00FF67A6">
        <w:rPr>
          <w:rFonts w:ascii="GHEA Grapalat" w:hAnsi="GHEA Grapalat"/>
          <w:b/>
          <w:sz w:val="24"/>
          <w:szCs w:val="24"/>
        </w:rPr>
        <w:t>2</w:t>
      </w:r>
      <w:r w:rsidR="00CE5FA8" w:rsidRPr="00FF67A6">
        <w:rPr>
          <w:rFonts w:ascii="GHEA Grapalat" w:hAnsi="GHEA Grapalat"/>
          <w:sz w:val="24"/>
          <w:szCs w:val="24"/>
        </w:rPr>
        <w:t xml:space="preserve"> copies. The words "original" and "copy" shall be respectively marked on the packages of documents. Notary certified copies of the original documents may be submitted instead of the original documents;</w:t>
      </w:r>
    </w:p>
    <w:p w14:paraId="19AB41D4" w14:textId="77777777" w:rsidR="00CE5FA8" w:rsidRPr="00FF67A6" w:rsidRDefault="00CE5FA8" w:rsidP="000A10B4">
      <w:pPr>
        <w:pStyle w:val="23"/>
        <w:numPr>
          <w:ilvl w:val="0"/>
          <w:numId w:val="3"/>
        </w:numPr>
        <w:tabs>
          <w:tab w:val="left" w:pos="567"/>
        </w:tabs>
        <w:spacing w:line="240" w:lineRule="auto"/>
        <w:rPr>
          <w:rFonts w:ascii="GHEA Grapalat" w:hAnsi="GHEA Grapalat"/>
          <w:sz w:val="24"/>
          <w:szCs w:val="24"/>
        </w:rPr>
      </w:pPr>
      <w:r w:rsidRPr="00FF67A6">
        <w:rPr>
          <w:rFonts w:ascii="GHEA Grapalat" w:hAnsi="GHEA Grapalat"/>
          <w:sz w:val="24"/>
          <w:szCs w:val="24"/>
        </w:rPr>
        <w:t xml:space="preserve">The prequalification bids may, in addition to Armenian, also be submitted in English or Russian. </w:t>
      </w:r>
    </w:p>
    <w:p w14:paraId="5A093170" w14:textId="77777777" w:rsidR="00CE5FA8" w:rsidRPr="00FF67A6" w:rsidRDefault="00CE5FA8" w:rsidP="000A10B4">
      <w:pPr>
        <w:pStyle w:val="23"/>
        <w:numPr>
          <w:ilvl w:val="0"/>
          <w:numId w:val="3"/>
        </w:numPr>
        <w:tabs>
          <w:tab w:val="left" w:pos="567"/>
        </w:tabs>
        <w:spacing w:line="240" w:lineRule="auto"/>
        <w:rPr>
          <w:rFonts w:ascii="GHEA Grapalat" w:hAnsi="GHEA Grapalat"/>
          <w:sz w:val="24"/>
          <w:szCs w:val="24"/>
        </w:rPr>
      </w:pPr>
      <w:r w:rsidRPr="00FF67A6">
        <w:rPr>
          <w:rFonts w:ascii="GHEA Grapalat" w:hAnsi="GHEA Grapalat"/>
          <w:sz w:val="24"/>
          <w:szCs w:val="24"/>
        </w:rPr>
        <w:t xml:space="preserve">The envelope and the documents provided for by this </w:t>
      </w:r>
      <w:r w:rsidR="006A6DA4" w:rsidRPr="00FF67A6">
        <w:rPr>
          <w:rFonts w:ascii="GHEA Grapalat" w:hAnsi="GHEA Grapalat"/>
          <w:sz w:val="24"/>
          <w:szCs w:val="24"/>
        </w:rPr>
        <w:t>notice</w:t>
      </w:r>
      <w:r w:rsidRPr="00FF67A6">
        <w:rPr>
          <w:rFonts w:ascii="GHEA Grapalat" w:hAnsi="GHEA Grapalat"/>
          <w:sz w:val="24"/>
          <w:szCs w:val="24"/>
        </w:rPr>
        <w:t>, drawn up by the</w:t>
      </w:r>
      <w:r w:rsidRPr="00FF67A6">
        <w:rPr>
          <w:rFonts w:ascii="GHEA Grapalat" w:hAnsi="GHEA Grapalat" w:cs="Courier New"/>
          <w:sz w:val="24"/>
          <w:szCs w:val="24"/>
        </w:rPr>
        <w:t> </w:t>
      </w:r>
      <w:r w:rsidRPr="00FF67A6">
        <w:rPr>
          <w:rFonts w:ascii="GHEA Grapalat" w:hAnsi="GHEA Grapalat"/>
          <w:sz w:val="24"/>
          <w:szCs w:val="24"/>
        </w:rPr>
        <w:t xml:space="preserve">bidder shall be signed by the person submitting them or the authorised person thereof (hereinafter referred to as </w:t>
      </w:r>
      <w:r w:rsidRPr="00FF67A6">
        <w:rPr>
          <w:rFonts w:ascii="GHEA Grapalat" w:hAnsi="GHEA Grapalat" w:cs="GHEA Grapalat"/>
          <w:sz w:val="24"/>
          <w:szCs w:val="24"/>
        </w:rPr>
        <w:t>“</w:t>
      </w:r>
      <w:r w:rsidRPr="00FF67A6">
        <w:rPr>
          <w:rFonts w:ascii="GHEA Grapalat" w:hAnsi="GHEA Grapalat"/>
          <w:sz w:val="24"/>
          <w:szCs w:val="24"/>
        </w:rPr>
        <w:t>the agent</w:t>
      </w:r>
      <w:r w:rsidRPr="00FF67A6">
        <w:rPr>
          <w:rFonts w:ascii="GHEA Grapalat" w:hAnsi="GHEA Grapalat" w:cs="GHEA Grapalat"/>
          <w:sz w:val="24"/>
          <w:szCs w:val="24"/>
        </w:rPr>
        <w:t>”</w:t>
      </w:r>
      <w:r w:rsidRPr="00FF67A6">
        <w:rPr>
          <w:rFonts w:ascii="GHEA Grapalat" w:hAnsi="GHEA Grapalat"/>
          <w:sz w:val="24"/>
          <w:szCs w:val="24"/>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14:paraId="2DBA8435" w14:textId="77777777" w:rsidR="00CE5FA8" w:rsidRPr="00FF67A6" w:rsidRDefault="00CE5FA8" w:rsidP="00CE5FA8">
      <w:pPr>
        <w:pStyle w:val="23"/>
        <w:tabs>
          <w:tab w:val="left" w:pos="567"/>
        </w:tabs>
        <w:spacing w:line="240" w:lineRule="auto"/>
        <w:rPr>
          <w:rFonts w:ascii="GHEA Grapalat" w:hAnsi="GHEA Grapalat"/>
          <w:sz w:val="24"/>
          <w:szCs w:val="24"/>
        </w:rPr>
      </w:pPr>
    </w:p>
    <w:p w14:paraId="676EBC05" w14:textId="77777777" w:rsidR="00CE5FA8" w:rsidRPr="00FF67A6" w:rsidRDefault="00CE5FA8" w:rsidP="00CE5FA8">
      <w:pPr>
        <w:jc w:val="center"/>
        <w:rPr>
          <w:rFonts w:ascii="GHEA Grapalat" w:hAnsi="GHEA Grapalat"/>
          <w:b/>
        </w:rPr>
      </w:pPr>
      <w:r w:rsidRPr="00FF67A6">
        <w:rPr>
          <w:rFonts w:ascii="GHEA Grapalat" w:hAnsi="GHEA Grapalat"/>
          <w:b/>
        </w:rPr>
        <w:t>V. OPENING, EVALUATION OF THE PREQUALIFICATION BIDS AND SUMMARISATION OF THE RESULTS</w:t>
      </w:r>
    </w:p>
    <w:p w14:paraId="1E2FF2B2" w14:textId="77777777" w:rsidR="00CE5FA8" w:rsidRPr="00FF67A6" w:rsidRDefault="00CE5FA8" w:rsidP="00CE5FA8">
      <w:pPr>
        <w:ind w:firstLine="720"/>
        <w:jc w:val="both"/>
        <w:rPr>
          <w:rFonts w:ascii="GHEA Grapalat" w:hAnsi="GHEA Grapalat"/>
          <w:b/>
        </w:rPr>
      </w:pPr>
    </w:p>
    <w:p w14:paraId="307E5934" w14:textId="186FD150" w:rsidR="00CE5FA8" w:rsidRPr="00FF67A6" w:rsidRDefault="00CE5FA8" w:rsidP="000A10B4">
      <w:pPr>
        <w:numPr>
          <w:ilvl w:val="0"/>
          <w:numId w:val="3"/>
        </w:numPr>
        <w:jc w:val="both"/>
        <w:rPr>
          <w:rFonts w:ascii="GHEA Grapalat" w:hAnsi="GHEA Grapalat"/>
        </w:rPr>
      </w:pPr>
      <w:r w:rsidRPr="00FF67A6">
        <w:rPr>
          <w:rFonts w:ascii="GHEA Grapalat" w:hAnsi="GHEA Grapalat"/>
        </w:rPr>
        <w:t xml:space="preserve">Opening, evaluation of the prequalification bids and </w:t>
      </w:r>
      <w:proofErr w:type="spellStart"/>
      <w:r w:rsidRPr="00FF67A6">
        <w:rPr>
          <w:rFonts w:ascii="GHEA Grapalat" w:hAnsi="GHEA Grapalat"/>
        </w:rPr>
        <w:t>summarisation</w:t>
      </w:r>
      <w:proofErr w:type="spellEnd"/>
      <w:r w:rsidRPr="00FF67A6">
        <w:rPr>
          <w:rFonts w:ascii="GHEA Grapalat" w:hAnsi="GHEA Grapalat"/>
        </w:rPr>
        <w:t xml:space="preserve"> of the results shall be carried out at the prequalification bid opening session, at the following address: </w:t>
      </w:r>
      <w:r w:rsidR="00320622" w:rsidRPr="00FF67A6">
        <w:rPr>
          <w:rFonts w:ascii="GHEA Grapalat" w:hAnsi="GHEA Grapalat" w:cs="Arial"/>
          <w:color w:val="000000" w:themeColor="text1"/>
          <w:lang w:val="hy-AM"/>
        </w:rPr>
        <w:t>129</w:t>
      </w:r>
      <w:r w:rsidR="00320622" w:rsidRPr="00FF67A6">
        <w:rPr>
          <w:rFonts w:ascii="GHEA Grapalat" w:hAnsi="GHEA Grapalat" w:cs="Arial"/>
          <w:color w:val="000000" w:themeColor="text1"/>
        </w:rPr>
        <w:t xml:space="preserve"> </w:t>
      </w:r>
      <w:proofErr w:type="spellStart"/>
      <w:r w:rsidR="00320622" w:rsidRPr="00FF67A6">
        <w:rPr>
          <w:rFonts w:ascii="GHEA Grapalat" w:hAnsi="GHEA Grapalat" w:cs="Arial"/>
          <w:color w:val="000000" w:themeColor="text1"/>
        </w:rPr>
        <w:t>Armenakyan</w:t>
      </w:r>
      <w:proofErr w:type="spellEnd"/>
      <w:r w:rsidR="00320622" w:rsidRPr="00FF67A6">
        <w:rPr>
          <w:rFonts w:ascii="GHEA Grapalat" w:hAnsi="GHEA Grapalat" w:cs="Arial"/>
          <w:color w:val="000000" w:themeColor="text1"/>
        </w:rPr>
        <w:t>, Yerevan</w:t>
      </w:r>
      <w:r w:rsidR="00E70D36" w:rsidRPr="00FF67A6">
        <w:rPr>
          <w:rFonts w:ascii="GHEA Grapalat" w:hAnsi="GHEA Grapalat"/>
          <w:b/>
        </w:rPr>
        <w:t xml:space="preserve">, </w:t>
      </w:r>
      <w:r w:rsidRPr="00FF67A6">
        <w:rPr>
          <w:rFonts w:ascii="GHEA Grapalat" w:hAnsi="GHEA Grapalat"/>
          <w:b/>
        </w:rPr>
        <w:t xml:space="preserve">at </w:t>
      </w:r>
      <w:r w:rsidR="00E22194" w:rsidRPr="00FF67A6">
        <w:rPr>
          <w:rFonts w:ascii="GHEA Grapalat" w:hAnsi="GHEA Grapalat"/>
          <w:b/>
        </w:rPr>
        <w:t>12:00</w:t>
      </w:r>
      <w:r w:rsidRPr="00FF67A6">
        <w:rPr>
          <w:rFonts w:ascii="GHEA Grapalat" w:hAnsi="GHEA Grapalat"/>
          <w:b/>
        </w:rPr>
        <w:t xml:space="preserve"> pm of </w:t>
      </w:r>
      <w:r w:rsidR="00420CBA">
        <w:rPr>
          <w:rFonts w:ascii="GHEA Grapalat" w:hAnsi="GHEA Grapalat"/>
          <w:b/>
        </w:rPr>
        <w:t>21</w:t>
      </w:r>
      <w:bookmarkStart w:id="0" w:name="_GoBack"/>
      <w:bookmarkEnd w:id="0"/>
      <w:r w:rsidR="00320622" w:rsidRPr="00FF67A6">
        <w:rPr>
          <w:rFonts w:ascii="GHEA Grapalat" w:hAnsi="GHEA Grapalat"/>
          <w:b/>
        </w:rPr>
        <w:t>.03</w:t>
      </w:r>
      <w:r w:rsidR="000A10B4" w:rsidRPr="00FF67A6">
        <w:rPr>
          <w:rFonts w:ascii="GHEA Grapalat" w:hAnsi="GHEA Grapalat"/>
          <w:b/>
        </w:rPr>
        <w:t>.20</w:t>
      </w:r>
      <w:r w:rsidR="00320622" w:rsidRPr="00FF67A6">
        <w:rPr>
          <w:rFonts w:ascii="GHEA Grapalat" w:hAnsi="GHEA Grapalat"/>
          <w:b/>
        </w:rPr>
        <w:t>22</w:t>
      </w:r>
      <w:r w:rsidRPr="00FF67A6">
        <w:rPr>
          <w:rFonts w:ascii="GHEA Grapalat" w:hAnsi="GHEA Grapalat"/>
        </w:rPr>
        <w:t>.</w:t>
      </w:r>
    </w:p>
    <w:p w14:paraId="7A30DEC1" w14:textId="77777777" w:rsidR="00CE5FA8" w:rsidRPr="00FF67A6" w:rsidRDefault="00CE5FA8" w:rsidP="000A10B4">
      <w:pPr>
        <w:numPr>
          <w:ilvl w:val="0"/>
          <w:numId w:val="3"/>
        </w:numPr>
        <w:jc w:val="both"/>
        <w:rPr>
          <w:rFonts w:ascii="GHEA Grapalat" w:hAnsi="GHEA Grapalat"/>
        </w:rPr>
      </w:pPr>
      <w:r w:rsidRPr="00FF67A6">
        <w:rPr>
          <w:rFonts w:ascii="GHEA Grapalat" w:hAnsi="GHEA Grapalat"/>
        </w:rPr>
        <w:t>At the session for prequalification bid opening and evaluation:</w:t>
      </w:r>
    </w:p>
    <w:p w14:paraId="3FDE7B2A" w14:textId="77777777" w:rsidR="00CE5FA8" w:rsidRPr="00FF67A6" w:rsidRDefault="00CE5FA8" w:rsidP="00CE5FA8">
      <w:pPr>
        <w:tabs>
          <w:tab w:val="left" w:pos="567"/>
        </w:tabs>
        <w:ind w:firstLine="720"/>
        <w:jc w:val="both"/>
        <w:rPr>
          <w:rFonts w:ascii="GHEA Grapalat" w:hAnsi="GHEA Grapalat" w:cs="Sylfaen"/>
        </w:rPr>
      </w:pPr>
      <w:r w:rsidRPr="00FF67A6">
        <w:rPr>
          <w:rFonts w:ascii="GHEA Grapalat" w:hAnsi="GHEA Grapalat"/>
        </w:rPr>
        <w:t>(1)</w:t>
      </w:r>
      <w:r w:rsidRPr="00FF67A6">
        <w:rPr>
          <w:rFonts w:ascii="GHEA Grapalat" w:hAnsi="GHEA Grapalat"/>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14:paraId="5527C735" w14:textId="77777777" w:rsidR="00CE5FA8" w:rsidRPr="00FF67A6" w:rsidRDefault="00CE5FA8" w:rsidP="00CE5FA8">
      <w:pPr>
        <w:tabs>
          <w:tab w:val="left" w:pos="567"/>
        </w:tabs>
        <w:ind w:firstLine="720"/>
        <w:jc w:val="both"/>
        <w:rPr>
          <w:rFonts w:ascii="GHEA Grapalat" w:hAnsi="GHEA Grapalat" w:cs="Sylfaen"/>
        </w:rPr>
      </w:pPr>
      <w:r w:rsidRPr="00FF67A6">
        <w:rPr>
          <w:rFonts w:ascii="GHEA Grapalat" w:hAnsi="GHEA Grapalat"/>
        </w:rPr>
        <w:t>(2)</w:t>
      </w:r>
      <w:r w:rsidRPr="00FF67A6">
        <w:rPr>
          <w:rFonts w:ascii="GHEA Grapalat" w:hAnsi="GHEA Grapalat"/>
        </w:rPr>
        <w:tab/>
        <w:t>after the documents referred to in subpoint 1 of this point are forwarded to the chairperson (person presiding over the session), the commission shall evaluate:</w:t>
      </w:r>
    </w:p>
    <w:p w14:paraId="72122AFF" w14:textId="77777777" w:rsidR="00CE5FA8" w:rsidRPr="00FF67A6" w:rsidRDefault="00CE5FA8" w:rsidP="00CE5FA8">
      <w:pPr>
        <w:tabs>
          <w:tab w:val="left" w:pos="567"/>
        </w:tabs>
        <w:ind w:firstLine="720"/>
        <w:jc w:val="both"/>
        <w:rPr>
          <w:rFonts w:ascii="GHEA Grapalat" w:hAnsi="GHEA Grapalat" w:cs="Sylfaen"/>
        </w:rPr>
      </w:pPr>
      <w:r w:rsidRPr="00FF67A6">
        <w:rPr>
          <w:rFonts w:ascii="GHEA Grapalat" w:hAnsi="GHEA Grapalat"/>
        </w:rPr>
        <w:lastRenderedPageBreak/>
        <w:t>a.</w:t>
      </w:r>
      <w:r w:rsidRPr="00FF67A6">
        <w:rPr>
          <w:rFonts w:ascii="GHEA Grapalat" w:hAnsi="GHEA Grapalat"/>
        </w:rPr>
        <w:tab/>
        <w:t>the compliance of the preparation and submission of the envelopes containing the bids with the prescribed procedure and open the bids evaluated as complying with the prescribed procedure;</w:t>
      </w:r>
    </w:p>
    <w:p w14:paraId="3E08644F" w14:textId="77777777" w:rsidR="00CE5FA8" w:rsidRPr="00FF67A6" w:rsidRDefault="00CE5FA8" w:rsidP="00CE5FA8">
      <w:pPr>
        <w:tabs>
          <w:tab w:val="left" w:pos="567"/>
        </w:tabs>
        <w:ind w:firstLine="720"/>
        <w:jc w:val="both"/>
        <w:rPr>
          <w:rFonts w:ascii="GHEA Grapalat" w:hAnsi="GHEA Grapalat" w:cs="Sylfaen"/>
        </w:rPr>
      </w:pPr>
      <w:r w:rsidRPr="00FF67A6">
        <w:rPr>
          <w:rFonts w:ascii="GHEA Grapalat" w:hAnsi="GHEA Grapalat"/>
        </w:rPr>
        <w:t>b.</w:t>
      </w:r>
      <w:r w:rsidRPr="00FF67A6">
        <w:rPr>
          <w:rFonts w:ascii="GHEA Grapalat" w:hAnsi="GHEA Grapalat"/>
        </w:rPr>
        <w:tab/>
        <w:t xml:space="preserve">the availability of the required (prescribed) documents in each of the opened envelopes and the compliance of preparation thereof, as well as of electronically submitted documents with the requisites defined in the </w:t>
      </w:r>
      <w:r w:rsidR="00D15648" w:rsidRPr="00FF67A6">
        <w:rPr>
          <w:rFonts w:ascii="GHEA Grapalat" w:hAnsi="GHEA Grapalat"/>
        </w:rPr>
        <w:t>notice</w:t>
      </w:r>
      <w:r w:rsidRPr="00FF67A6">
        <w:rPr>
          <w:rFonts w:ascii="GHEA Grapalat" w:hAnsi="GHEA Grapalat"/>
        </w:rPr>
        <w:t>;</w:t>
      </w:r>
    </w:p>
    <w:p w14:paraId="62FD0549" w14:textId="77777777" w:rsidR="00CE5FA8" w:rsidRPr="00FF67A6" w:rsidRDefault="00CE5FA8" w:rsidP="000A10B4">
      <w:pPr>
        <w:numPr>
          <w:ilvl w:val="0"/>
          <w:numId w:val="3"/>
        </w:numPr>
        <w:tabs>
          <w:tab w:val="left" w:pos="567"/>
        </w:tabs>
        <w:jc w:val="both"/>
        <w:rPr>
          <w:rFonts w:ascii="GHEA Grapalat" w:hAnsi="GHEA Grapalat" w:cs="Sylfaen"/>
        </w:rPr>
      </w:pPr>
      <w:r w:rsidRPr="00FF67A6">
        <w:rPr>
          <w:rFonts w:ascii="GHEA Grapalat" w:hAnsi="GHEA Grapalat"/>
        </w:rPr>
        <w:t xml:space="preserve">Bids complying with the conditions provided for by this notice shall be evaluated as satisfactory. The prequalification bids shall otherwise be evaluated as unsatisfactory and be rejected. </w:t>
      </w:r>
    </w:p>
    <w:p w14:paraId="1FC0B284" w14:textId="77777777" w:rsidR="00CE5FA8" w:rsidRPr="00FF67A6" w:rsidRDefault="00CE5FA8" w:rsidP="00CE5FA8">
      <w:pPr>
        <w:pStyle w:val="norm"/>
        <w:spacing w:line="240" w:lineRule="auto"/>
        <w:ind w:firstLine="0"/>
        <w:rPr>
          <w:rFonts w:ascii="GHEA Grapalat" w:hAnsi="GHEA Grapalat" w:cs="Sylfaen"/>
          <w:sz w:val="24"/>
          <w:szCs w:val="24"/>
        </w:rPr>
      </w:pPr>
      <w:r w:rsidRPr="00FF67A6">
        <w:rPr>
          <w:rFonts w:ascii="GHEA Grapalat" w:hAnsi="GHEA Grapalat"/>
          <w:sz w:val="24"/>
          <w:szCs w:val="24"/>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14:paraId="3E8D2222" w14:textId="77777777" w:rsidR="00CE5FA8" w:rsidRPr="00FF67A6" w:rsidRDefault="00CE5FA8" w:rsidP="00CE5FA8">
      <w:pPr>
        <w:tabs>
          <w:tab w:val="left" w:pos="567"/>
        </w:tabs>
        <w:ind w:firstLine="720"/>
        <w:jc w:val="both"/>
        <w:rPr>
          <w:rFonts w:ascii="GHEA Grapalat" w:hAnsi="GHEA Grapalat"/>
        </w:rPr>
      </w:pPr>
      <w:r w:rsidRPr="00FF67A6">
        <w:rPr>
          <w:rFonts w:ascii="GHEA Grapalat" w:hAnsi="GHEA Grapalat"/>
        </w:rPr>
        <w:t>(1)</w:t>
      </w:r>
      <w:r w:rsidRPr="00FF67A6">
        <w:rPr>
          <w:rFonts w:ascii="GHEA Grapalat" w:hAnsi="GHEA Grapalat"/>
        </w:rPr>
        <w:tab/>
        <w:t>mandatorily and thoroughly describe the detected inconsistencies;</w:t>
      </w:r>
    </w:p>
    <w:p w14:paraId="47634453" w14:textId="77777777" w:rsidR="00CE5FA8" w:rsidRPr="00FF67A6" w:rsidRDefault="00CE5FA8" w:rsidP="00CE5FA8">
      <w:pPr>
        <w:tabs>
          <w:tab w:val="left" w:pos="567"/>
        </w:tabs>
        <w:ind w:firstLine="720"/>
        <w:jc w:val="both"/>
        <w:rPr>
          <w:rFonts w:ascii="GHEA Grapalat" w:hAnsi="GHEA Grapalat"/>
        </w:rPr>
      </w:pPr>
      <w:r w:rsidRPr="00FF67A6">
        <w:rPr>
          <w:rFonts w:ascii="GHEA Grapalat" w:hAnsi="GHEA Grapalat"/>
        </w:rPr>
        <w:t>(2)</w:t>
      </w:r>
      <w:r w:rsidRPr="00FF67A6">
        <w:rPr>
          <w:rFonts w:ascii="GHEA Grapalat" w:hAnsi="GHEA Grapalat"/>
        </w:rPr>
        <w:tab/>
        <w:t xml:space="preserve">be sent from the electronic mail of the secretary, specified in this notice, to the electronic mail of the bidder, specified in the bidder's application. </w:t>
      </w:r>
    </w:p>
    <w:p w14:paraId="4640F30D" w14:textId="77777777" w:rsidR="00CE5FA8" w:rsidRPr="00FF67A6" w:rsidRDefault="00CE5FA8" w:rsidP="000A10B4">
      <w:pPr>
        <w:numPr>
          <w:ilvl w:val="0"/>
          <w:numId w:val="3"/>
        </w:numPr>
        <w:tabs>
          <w:tab w:val="left" w:pos="567"/>
        </w:tabs>
        <w:jc w:val="both"/>
        <w:rPr>
          <w:rFonts w:ascii="GHEA Grapalat" w:hAnsi="GHEA Grapalat"/>
        </w:rPr>
      </w:pPr>
      <w:r w:rsidRPr="00FF67A6">
        <w:rPr>
          <w:rFonts w:ascii="GHEA Grapalat" w:hAnsi="GHEA Grapalat"/>
        </w:rPr>
        <w:t>Where the bidder eliminates the detected inconsistency within the t</w:t>
      </w:r>
      <w:r w:rsidR="006525BC" w:rsidRPr="00FF67A6">
        <w:rPr>
          <w:rFonts w:ascii="GHEA Grapalat" w:hAnsi="GHEA Grapalat"/>
        </w:rPr>
        <w:t>ime limit prescribed by point 20</w:t>
      </w:r>
      <w:r w:rsidRPr="00FF67A6">
        <w:rPr>
          <w:rFonts w:ascii="GHEA Grapalat" w:hAnsi="GHEA Grapalat"/>
        </w:rPr>
        <w:t xml:space="preserve"> of this notice, the bid of the bidder shall be evaluated as satisfactory. The bid shall otherwise be evaluated as unsatisfactory and be rejected. The bidder shall submit the corrected documents by way of sending them from the electronic mail,</w:t>
      </w:r>
      <w:r w:rsidRPr="00FF67A6" w:rsidDel="00D003F0">
        <w:rPr>
          <w:rFonts w:ascii="GHEA Grapalat" w:hAnsi="GHEA Grapalat"/>
        </w:rPr>
        <w:t xml:space="preserve"> </w:t>
      </w:r>
      <w:r w:rsidRPr="00FF67A6">
        <w:rPr>
          <w:rFonts w:ascii="GHEA Grapalat" w:hAnsi="GHEA Grapalat"/>
        </w:rPr>
        <w:t>specified in the application for participation in this procedure, to the electronic mail</w:t>
      </w:r>
      <w:r w:rsidRPr="00FF67A6" w:rsidDel="00D003F0">
        <w:rPr>
          <w:rFonts w:ascii="GHEA Grapalat" w:hAnsi="GHEA Grapalat"/>
        </w:rPr>
        <w:t xml:space="preserve"> </w:t>
      </w:r>
      <w:r w:rsidRPr="00FF67A6">
        <w:rPr>
          <w:rFonts w:ascii="GHEA Grapalat" w:hAnsi="GHEA Grapalat"/>
        </w:rPr>
        <w:t xml:space="preserve">of the secretary of the commission, provided for by this </w:t>
      </w:r>
      <w:r w:rsidR="00607FFC" w:rsidRPr="00FF67A6">
        <w:rPr>
          <w:rFonts w:ascii="GHEA Grapalat" w:hAnsi="GHEA Grapalat"/>
        </w:rPr>
        <w:t>notice</w:t>
      </w:r>
      <w:r w:rsidRPr="00FF67A6">
        <w:rPr>
          <w:rFonts w:ascii="GHEA Grapalat" w:hAnsi="GHEA Grapalat"/>
        </w:rPr>
        <w:t>.</w:t>
      </w:r>
    </w:p>
    <w:p w14:paraId="44B91DD4" w14:textId="77777777" w:rsidR="00CE5FA8" w:rsidRPr="00FF67A6" w:rsidRDefault="00CE5FA8" w:rsidP="000A10B4">
      <w:pPr>
        <w:numPr>
          <w:ilvl w:val="0"/>
          <w:numId w:val="3"/>
        </w:numPr>
        <w:tabs>
          <w:tab w:val="left" w:pos="567"/>
        </w:tabs>
        <w:jc w:val="both"/>
        <w:rPr>
          <w:rFonts w:ascii="GHEA Grapalat" w:hAnsi="GHEA Grapalat"/>
        </w:rPr>
      </w:pPr>
      <w:r w:rsidRPr="00FF67A6">
        <w:rPr>
          <w:rFonts w:ascii="GHEA Grapalat" w:hAnsi="GHEA Grapalat"/>
        </w:rPr>
        <w:t xml:space="preserve">A member or the secretary of the commission may not participate in the activities of the commission, where at the prequalification bid opening session it appears that the </w:t>
      </w:r>
      <w:proofErr w:type="spellStart"/>
      <w:r w:rsidRPr="00FF67A6">
        <w:rPr>
          <w:rFonts w:ascii="GHEA Grapalat" w:hAnsi="GHEA Grapalat"/>
        </w:rPr>
        <w:t>organisation</w:t>
      </w:r>
      <w:proofErr w:type="spellEnd"/>
      <w:r w:rsidRPr="00FF67A6">
        <w:rPr>
          <w:rFonts w:ascii="GHEA Grapalat" w:hAnsi="GHEA Grapalat"/>
        </w:rPr>
        <w:t xml:space="preserve"> founded by them or the </w:t>
      </w:r>
      <w:proofErr w:type="spellStart"/>
      <w:r w:rsidRPr="00FF67A6">
        <w:rPr>
          <w:rFonts w:ascii="GHEA Grapalat" w:hAnsi="GHEA Grapalat"/>
        </w:rPr>
        <w:t>organisation</w:t>
      </w:r>
      <w:proofErr w:type="spellEnd"/>
      <w:r w:rsidRPr="00FF67A6">
        <w:rPr>
          <w:rFonts w:ascii="GHEA Grapalat" w:hAnsi="GHEA Grapalat"/>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FF67A6">
        <w:rPr>
          <w:rFonts w:ascii="GHEA Grapalat" w:hAnsi="GHEA Grapalat"/>
        </w:rPr>
        <w:t>organisation</w:t>
      </w:r>
      <w:proofErr w:type="spellEnd"/>
      <w:r w:rsidRPr="00FF67A6">
        <w:rPr>
          <w:rFonts w:ascii="GHEA Grapalat" w:hAnsi="GHEA Grapalat"/>
        </w:rPr>
        <w:t xml:space="preserve"> founded by that person or the </w:t>
      </w:r>
      <w:proofErr w:type="spellStart"/>
      <w:r w:rsidRPr="00FF67A6">
        <w:rPr>
          <w:rFonts w:ascii="GHEA Grapalat" w:hAnsi="GHEA Grapalat"/>
        </w:rPr>
        <w:t>organisation</w:t>
      </w:r>
      <w:proofErr w:type="spellEnd"/>
      <w:r w:rsidRPr="00FF67A6">
        <w:rPr>
          <w:rFonts w:ascii="GHEA Grapalat" w:hAnsi="GHEA Grapalat"/>
        </w:rPr>
        <w:t xml:space="preserve">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14:paraId="0CBA1B45" w14:textId="77777777" w:rsidR="00B14526" w:rsidRPr="00FF67A6" w:rsidRDefault="00B14526" w:rsidP="00B14526">
      <w:pPr>
        <w:tabs>
          <w:tab w:val="left" w:pos="567"/>
        </w:tabs>
        <w:ind w:left="360"/>
        <w:jc w:val="both"/>
        <w:rPr>
          <w:rFonts w:ascii="GHEA Grapalat" w:hAnsi="GHEA Grapalat"/>
        </w:rPr>
      </w:pPr>
    </w:p>
    <w:p w14:paraId="5AB4E3F5" w14:textId="77777777" w:rsidR="00003F24" w:rsidRPr="00FF67A6" w:rsidRDefault="00003F24" w:rsidP="00256F0A">
      <w:pPr>
        <w:pStyle w:val="aff"/>
        <w:ind w:left="630"/>
        <w:rPr>
          <w:rFonts w:ascii="GHEA Grapalat" w:hAnsi="GHEA Grapalat"/>
          <w:b/>
          <w:lang w:val="en-US"/>
        </w:rPr>
      </w:pPr>
    </w:p>
    <w:p w14:paraId="689A0931" w14:textId="77777777" w:rsidR="00CE5FA8" w:rsidRPr="00FF67A6" w:rsidRDefault="00CE5FA8" w:rsidP="000A10B4">
      <w:pPr>
        <w:numPr>
          <w:ilvl w:val="0"/>
          <w:numId w:val="3"/>
        </w:numPr>
        <w:tabs>
          <w:tab w:val="left" w:pos="567"/>
        </w:tabs>
        <w:jc w:val="both"/>
        <w:rPr>
          <w:rFonts w:ascii="GHEA Grapalat" w:hAnsi="GHEA Grapalat"/>
        </w:rPr>
      </w:pPr>
      <w:r w:rsidRPr="00FF67A6">
        <w:rPr>
          <w:rFonts w:ascii="GHEA Grapalat" w:hAnsi="GHEA Grapalat"/>
        </w:rPr>
        <w:t xml:space="preserve">A protocol on opening, evaluation of bids and </w:t>
      </w:r>
      <w:proofErr w:type="spellStart"/>
      <w:r w:rsidRPr="00FF67A6">
        <w:rPr>
          <w:rFonts w:ascii="GHEA Grapalat" w:hAnsi="GHEA Grapalat"/>
        </w:rPr>
        <w:t>summarisation</w:t>
      </w:r>
      <w:proofErr w:type="spellEnd"/>
      <w:r w:rsidRPr="00FF67A6">
        <w:rPr>
          <w:rFonts w:ascii="GHEA Grapalat" w:hAnsi="GHEA Grapalat"/>
        </w:rPr>
        <w:t xml:space="preserve"> of results shall be drawn up, whereby the list of prequalified bidders shall also be approved. On the first working day following the end of the bid opening session, the secretary of the commission shall:</w:t>
      </w:r>
    </w:p>
    <w:p w14:paraId="785F78CF" w14:textId="77777777" w:rsidR="00CE5FA8" w:rsidRPr="00FF67A6" w:rsidRDefault="00CE5FA8" w:rsidP="00CE5FA8">
      <w:pPr>
        <w:tabs>
          <w:tab w:val="left" w:pos="567"/>
        </w:tabs>
        <w:ind w:firstLine="720"/>
        <w:jc w:val="both"/>
        <w:rPr>
          <w:rFonts w:ascii="GHEA Grapalat" w:hAnsi="GHEA Grapalat"/>
        </w:rPr>
      </w:pPr>
      <w:r w:rsidRPr="00FF67A6">
        <w:rPr>
          <w:rFonts w:ascii="GHEA Grapalat" w:hAnsi="GHEA Grapalat"/>
        </w:rPr>
        <w:t>(1)</w:t>
      </w:r>
      <w:r w:rsidRPr="00FF67A6">
        <w:rPr>
          <w:rFonts w:ascii="GHEA Grapalat" w:hAnsi="GHEA Grapalat"/>
        </w:rPr>
        <w:tab/>
        <w:t>publish in the bulletin the printed (scanned) copies of the originals of the statements on absence of conflict of interests signed by him or her and the members of the commission present at the bid opening session;</w:t>
      </w:r>
    </w:p>
    <w:p w14:paraId="01AA9F81" w14:textId="77777777" w:rsidR="00CE5FA8" w:rsidRPr="00FF67A6" w:rsidRDefault="00CE5FA8" w:rsidP="00CE5FA8">
      <w:pPr>
        <w:tabs>
          <w:tab w:val="left" w:pos="567"/>
        </w:tabs>
        <w:ind w:firstLine="720"/>
        <w:jc w:val="both"/>
        <w:rPr>
          <w:rFonts w:ascii="GHEA Grapalat" w:hAnsi="GHEA Grapalat"/>
        </w:rPr>
      </w:pPr>
      <w:r w:rsidRPr="00FF67A6">
        <w:rPr>
          <w:rFonts w:ascii="GHEA Grapalat" w:hAnsi="GHEA Grapalat"/>
        </w:rPr>
        <w:t>(2)</w:t>
      </w:r>
      <w:r w:rsidRPr="00FF67A6">
        <w:rPr>
          <w:rFonts w:ascii="GHEA Grapalat" w:hAnsi="GHEA Grapalat"/>
        </w:rPr>
        <w:tab/>
        <w:t>notify bidders, having submitted bids evaluated as not complying with the conditions provided for by this notice, on the grounds for rejecting the prequalification bids.</w:t>
      </w:r>
    </w:p>
    <w:p w14:paraId="09B5C68C" w14:textId="5296A5EF" w:rsidR="000758D1" w:rsidRPr="00B07AB3" w:rsidRDefault="000758D1" w:rsidP="000758D1">
      <w:pPr>
        <w:pStyle w:val="23"/>
        <w:spacing w:line="240" w:lineRule="auto"/>
        <w:ind w:firstLine="0"/>
        <w:rPr>
          <w:rFonts w:ascii="GHEA Grapalat" w:hAnsi="GHEA Grapalat" w:cs="Sylfaen"/>
          <w:bCs/>
          <w:sz w:val="24"/>
          <w:szCs w:val="24"/>
        </w:rPr>
      </w:pPr>
      <w:r w:rsidRPr="00B07AB3">
        <w:rPr>
          <w:rFonts w:ascii="GHEA Grapalat" w:hAnsi="GHEA Grapalat"/>
          <w:bCs/>
          <w:sz w:val="24"/>
          <w:szCs w:val="24"/>
          <w:shd w:val="clear" w:color="auto" w:fill="FFFFFF"/>
        </w:rPr>
        <w:t xml:space="preserve">      2</w:t>
      </w:r>
      <w:r w:rsidR="00B07AB3" w:rsidRPr="00B07AB3">
        <w:rPr>
          <w:rFonts w:ascii="GHEA Grapalat" w:hAnsi="GHEA Grapalat"/>
          <w:bCs/>
          <w:sz w:val="24"/>
          <w:szCs w:val="24"/>
          <w:shd w:val="clear" w:color="auto" w:fill="FFFFFF"/>
        </w:rPr>
        <w:t>3</w:t>
      </w:r>
      <w:r w:rsidRPr="00B07AB3">
        <w:rPr>
          <w:rFonts w:ascii="GHEA Grapalat" w:hAnsi="GHEA Grapalat"/>
          <w:bCs/>
          <w:sz w:val="24"/>
          <w:szCs w:val="24"/>
          <w:shd w:val="clear" w:color="auto" w:fill="FFFFFF"/>
        </w:rPr>
        <w:t>.</w:t>
      </w:r>
      <w:r w:rsidR="00265B5B" w:rsidRPr="00B07AB3">
        <w:rPr>
          <w:rFonts w:ascii="GHEA Grapalat" w:hAnsi="GHEA Grapalat"/>
          <w:bCs/>
          <w:sz w:val="24"/>
          <w:szCs w:val="24"/>
        </w:rPr>
        <w:t xml:space="preserve"> </w:t>
      </w:r>
      <w:r w:rsidR="00265B5B" w:rsidRPr="00B07AB3">
        <w:rPr>
          <w:rFonts w:ascii="GHEA Grapalat" w:hAnsi="GHEA Grapalat"/>
          <w:bCs/>
          <w:sz w:val="24"/>
          <w:szCs w:val="24"/>
          <w:shd w:val="clear" w:color="auto" w:fill="FFFFFF"/>
        </w:rPr>
        <w:t xml:space="preserve">Prequalified bidders are eligible for further participation in the procurement process. </w:t>
      </w:r>
    </w:p>
    <w:p w14:paraId="1D8EA28F" w14:textId="77777777" w:rsidR="000758D1" w:rsidRPr="00FF67A6" w:rsidRDefault="000758D1" w:rsidP="00CE5FA8">
      <w:pPr>
        <w:tabs>
          <w:tab w:val="left" w:pos="567"/>
        </w:tabs>
        <w:ind w:firstLine="720"/>
        <w:jc w:val="both"/>
        <w:rPr>
          <w:rFonts w:ascii="GHEA Grapalat" w:hAnsi="GHEA Grapalat"/>
          <w:lang w:val="af-ZA"/>
        </w:rPr>
      </w:pPr>
    </w:p>
    <w:p w14:paraId="03FF0D2D" w14:textId="77777777" w:rsidR="000758D1" w:rsidRPr="00FF67A6" w:rsidRDefault="000758D1" w:rsidP="00CE5FA8">
      <w:pPr>
        <w:pStyle w:val="a3"/>
        <w:spacing w:line="240" w:lineRule="auto"/>
        <w:ind w:firstLine="0"/>
        <w:jc w:val="center"/>
        <w:rPr>
          <w:rFonts w:ascii="GHEA Grapalat" w:hAnsi="GHEA Grapalat"/>
          <w:i w:val="0"/>
          <w:sz w:val="24"/>
          <w:szCs w:val="24"/>
          <w:lang w:val="af-ZA"/>
        </w:rPr>
      </w:pPr>
    </w:p>
    <w:p w14:paraId="6AA93BA4" w14:textId="77777777" w:rsidR="00CE5FA8" w:rsidRPr="00FF67A6" w:rsidRDefault="00CE5FA8" w:rsidP="00CE5FA8">
      <w:pPr>
        <w:pStyle w:val="a3"/>
        <w:spacing w:line="240" w:lineRule="auto"/>
        <w:ind w:firstLine="0"/>
        <w:jc w:val="center"/>
        <w:rPr>
          <w:rFonts w:ascii="GHEA Grapalat" w:hAnsi="GHEA Grapalat"/>
          <w:i w:val="0"/>
          <w:sz w:val="24"/>
          <w:szCs w:val="24"/>
        </w:rPr>
      </w:pPr>
      <w:r w:rsidRPr="00FF67A6">
        <w:rPr>
          <w:rFonts w:ascii="GHEA Grapalat" w:hAnsi="GHEA Grapalat"/>
          <w:i w:val="0"/>
          <w:sz w:val="24"/>
          <w:szCs w:val="24"/>
        </w:rPr>
        <w:lastRenderedPageBreak/>
        <w:t xml:space="preserve">For receiving additional information concerning this notice, you may apply to </w:t>
      </w:r>
      <w:proofErr w:type="spellStart"/>
      <w:r w:rsidR="008D0D8A" w:rsidRPr="00FF67A6">
        <w:rPr>
          <w:rFonts w:ascii="GHEA Grapalat" w:hAnsi="GHEA Grapalat"/>
          <w:b/>
          <w:i w:val="0"/>
          <w:sz w:val="24"/>
          <w:szCs w:val="24"/>
        </w:rPr>
        <w:t>H.Karakhanyan</w:t>
      </w:r>
      <w:proofErr w:type="spellEnd"/>
      <w:r w:rsidRPr="00FF67A6">
        <w:rPr>
          <w:rFonts w:ascii="GHEA Grapalat" w:hAnsi="GHEA Grapalat"/>
          <w:i w:val="0"/>
          <w:sz w:val="24"/>
          <w:szCs w:val="24"/>
        </w:rPr>
        <w:t>, Secretary of the Commission</w:t>
      </w:r>
    </w:p>
    <w:p w14:paraId="7962054A" w14:textId="77777777" w:rsidR="00CC325B" w:rsidRPr="00FF67A6" w:rsidRDefault="00CC325B" w:rsidP="00A5492B">
      <w:pPr>
        <w:pStyle w:val="a3"/>
        <w:spacing w:line="240" w:lineRule="auto"/>
        <w:jc w:val="center"/>
        <w:rPr>
          <w:rFonts w:ascii="GHEA Grapalat" w:hAnsi="GHEA Grapalat"/>
          <w:b/>
          <w:i w:val="0"/>
          <w:sz w:val="24"/>
          <w:szCs w:val="24"/>
        </w:rPr>
      </w:pPr>
    </w:p>
    <w:p w14:paraId="4071D009" w14:textId="77777777" w:rsidR="00320622" w:rsidRPr="00FF67A6" w:rsidRDefault="00320622" w:rsidP="00A5492B">
      <w:pPr>
        <w:pStyle w:val="a3"/>
        <w:spacing w:line="240" w:lineRule="auto"/>
        <w:ind w:firstLine="540"/>
        <w:jc w:val="center"/>
        <w:rPr>
          <w:rFonts w:ascii="GHEA Grapalat" w:hAnsi="GHEA Grapalat"/>
          <w:i w:val="0"/>
          <w:sz w:val="24"/>
          <w:szCs w:val="24"/>
          <w:lang w:val="af-ZA"/>
        </w:rPr>
      </w:pPr>
      <w:r w:rsidRPr="00FF67A6">
        <w:rPr>
          <w:rFonts w:ascii="GHEA Grapalat" w:hAnsi="GHEA Grapalat"/>
          <w:i w:val="0"/>
          <w:sz w:val="24"/>
          <w:szCs w:val="24"/>
          <w:lang w:val="af-ZA"/>
        </w:rPr>
        <w:t>Telephone</w:t>
      </w:r>
      <w:r w:rsidRPr="00FF67A6">
        <w:rPr>
          <w:rFonts w:ascii="GHEA Grapalat" w:hAnsi="GHEA Grapalat"/>
          <w:i w:val="0"/>
          <w:sz w:val="24"/>
          <w:szCs w:val="24"/>
          <w:lang w:val="en-US"/>
        </w:rPr>
        <w:t>:</w:t>
      </w:r>
      <w:r w:rsidRPr="00FF67A6">
        <w:rPr>
          <w:rFonts w:ascii="GHEA Grapalat" w:hAnsi="GHEA Grapalat"/>
          <w:i w:val="0"/>
          <w:sz w:val="24"/>
          <w:szCs w:val="24"/>
          <w:lang w:val="af-ZA"/>
        </w:rPr>
        <w:t xml:space="preserve"> 010-65-16-31</w:t>
      </w:r>
    </w:p>
    <w:p w14:paraId="6946AF53" w14:textId="77777777" w:rsidR="008D0D8A" w:rsidRPr="00FF67A6" w:rsidRDefault="00320622" w:rsidP="00A5492B">
      <w:pPr>
        <w:pStyle w:val="a3"/>
        <w:spacing w:line="240" w:lineRule="auto"/>
        <w:jc w:val="center"/>
        <w:rPr>
          <w:rFonts w:ascii="GHEA Grapalat" w:hAnsi="GHEA Grapalat"/>
          <w:i w:val="0"/>
          <w:sz w:val="24"/>
          <w:szCs w:val="24"/>
          <w:u w:val="single"/>
          <w:lang w:val="af-ZA"/>
        </w:rPr>
      </w:pPr>
      <w:r w:rsidRPr="00FF67A6">
        <w:rPr>
          <w:rFonts w:ascii="GHEA Grapalat" w:hAnsi="GHEA Grapalat"/>
          <w:i w:val="0"/>
          <w:sz w:val="24"/>
          <w:szCs w:val="24"/>
          <w:lang w:val="af-ZA"/>
        </w:rPr>
        <w:t>E-mail</w:t>
      </w:r>
      <w:r w:rsidRPr="00FF67A6">
        <w:rPr>
          <w:rFonts w:ascii="GHEA Grapalat" w:hAnsi="GHEA Grapalat"/>
          <w:b/>
          <w:i w:val="0"/>
          <w:sz w:val="24"/>
          <w:szCs w:val="24"/>
          <w:lang w:val="af-ZA"/>
        </w:rPr>
        <w:t xml:space="preserve"> </w:t>
      </w:r>
      <w:r w:rsidR="008D0D8A" w:rsidRPr="00FF67A6">
        <w:rPr>
          <w:rFonts w:ascii="GHEA Grapalat" w:hAnsi="GHEA Grapalat"/>
          <w:b/>
          <w:i w:val="0"/>
          <w:sz w:val="24"/>
          <w:szCs w:val="24"/>
          <w:lang w:val="af-ZA"/>
        </w:rPr>
        <w:t>`</w:t>
      </w:r>
      <w:r w:rsidR="008D0D8A" w:rsidRPr="00FF67A6">
        <w:rPr>
          <w:rFonts w:ascii="GHEA Grapalat" w:hAnsi="GHEA Grapalat"/>
          <w:i w:val="0"/>
          <w:sz w:val="24"/>
          <w:szCs w:val="24"/>
          <w:lang w:val="af-ZA"/>
        </w:rPr>
        <w:t xml:space="preserve"> </w:t>
      </w:r>
      <w:r w:rsidR="008D0D8A" w:rsidRPr="00FF67A6">
        <w:rPr>
          <w:rFonts w:ascii="GHEA Grapalat" w:hAnsi="GHEA Grapalat"/>
          <w:sz w:val="24"/>
          <w:szCs w:val="24"/>
          <w:lang w:val="hy-AM"/>
        </w:rPr>
        <w:t>karakhanyan1989@mail.ru</w:t>
      </w:r>
      <w:hyperlink r:id="rId11" w:history="1"/>
    </w:p>
    <w:p w14:paraId="57C0FCFC" w14:textId="77777777" w:rsidR="008D0D8A" w:rsidRPr="00FF67A6" w:rsidRDefault="008D0D8A" w:rsidP="00A5492B">
      <w:pPr>
        <w:pStyle w:val="a3"/>
        <w:spacing w:line="240" w:lineRule="auto"/>
        <w:jc w:val="center"/>
        <w:rPr>
          <w:rFonts w:ascii="GHEA Grapalat" w:hAnsi="GHEA Grapalat"/>
          <w:i w:val="0"/>
          <w:sz w:val="24"/>
          <w:szCs w:val="24"/>
          <w:u w:val="single"/>
          <w:lang w:val="af-ZA"/>
        </w:rPr>
      </w:pPr>
    </w:p>
    <w:p w14:paraId="21B636BA" w14:textId="77777777" w:rsidR="00320622" w:rsidRPr="00FF67A6" w:rsidRDefault="00320622" w:rsidP="00320622">
      <w:pPr>
        <w:pStyle w:val="a3"/>
        <w:spacing w:line="240" w:lineRule="auto"/>
        <w:ind w:firstLine="540"/>
        <w:rPr>
          <w:rFonts w:ascii="GHEA Grapalat" w:hAnsi="GHEA Grapalat"/>
          <w:i w:val="0"/>
          <w:sz w:val="24"/>
          <w:szCs w:val="24"/>
          <w:shd w:val="clear" w:color="auto" w:fill="FFFFFF"/>
          <w:lang w:val="en-US"/>
        </w:rPr>
      </w:pPr>
      <w:r w:rsidRPr="00FF67A6">
        <w:rPr>
          <w:rFonts w:ascii="GHEA Grapalat" w:hAnsi="GHEA Grapalat"/>
          <w:i w:val="0"/>
          <w:sz w:val="24"/>
          <w:szCs w:val="24"/>
          <w:lang w:val="af-ZA"/>
        </w:rPr>
        <w:t>Contracting authority</w:t>
      </w:r>
      <w:r w:rsidRPr="00FF67A6">
        <w:rPr>
          <w:rFonts w:ascii="GHEA Grapalat" w:hAnsi="GHEA Grapalat"/>
          <w:b/>
          <w:i w:val="0"/>
          <w:sz w:val="24"/>
          <w:szCs w:val="24"/>
          <w:lang w:val="af-ZA"/>
        </w:rPr>
        <w:t xml:space="preserve"> </w:t>
      </w:r>
      <w:r w:rsidR="008D0D8A" w:rsidRPr="00FF67A6">
        <w:rPr>
          <w:rFonts w:ascii="GHEA Grapalat" w:hAnsi="GHEA Grapalat"/>
          <w:b/>
          <w:i w:val="0"/>
          <w:sz w:val="24"/>
          <w:szCs w:val="24"/>
          <w:lang w:val="af-ZA"/>
        </w:rPr>
        <w:t>`</w:t>
      </w:r>
      <w:r w:rsidR="008D0D8A" w:rsidRPr="00FF67A6">
        <w:rPr>
          <w:rFonts w:ascii="GHEA Grapalat" w:hAnsi="GHEA Grapalat"/>
          <w:i w:val="0"/>
          <w:sz w:val="24"/>
          <w:szCs w:val="24"/>
          <w:lang w:val="af-ZA"/>
        </w:rPr>
        <w:t xml:space="preserve"> </w:t>
      </w:r>
      <w:r w:rsidRPr="00FF67A6">
        <w:rPr>
          <w:rFonts w:ascii="GHEA Grapalat" w:hAnsi="GHEA Grapalat"/>
          <w:i w:val="0"/>
          <w:sz w:val="24"/>
          <w:szCs w:val="24"/>
          <w:shd w:val="clear" w:color="auto" w:fill="FFFFFF"/>
        </w:rPr>
        <w:t>"Environmental project implementation unit” State Agency of the Ministry of Environment</w:t>
      </w:r>
      <w:r w:rsidRPr="00FF67A6">
        <w:rPr>
          <w:rFonts w:ascii="GHEA Grapalat" w:hAnsi="GHEA Grapalat"/>
          <w:i w:val="0"/>
          <w:sz w:val="24"/>
          <w:szCs w:val="24"/>
          <w:shd w:val="clear" w:color="auto" w:fill="FFFFFF"/>
          <w:lang w:val="en-US"/>
        </w:rPr>
        <w:t xml:space="preserve">. </w:t>
      </w:r>
    </w:p>
    <w:p w14:paraId="665E359D" w14:textId="77777777" w:rsidR="00CE5FA8" w:rsidRPr="00A5492B" w:rsidRDefault="00CE5FA8" w:rsidP="00320622">
      <w:pPr>
        <w:pStyle w:val="a3"/>
        <w:spacing w:line="240" w:lineRule="auto"/>
        <w:jc w:val="right"/>
        <w:rPr>
          <w:rFonts w:ascii="GHEA Grapalat" w:hAnsi="GHEA Grapalat" w:cs="Arial"/>
          <w:sz w:val="24"/>
          <w:szCs w:val="24"/>
        </w:rPr>
      </w:pPr>
      <w:r w:rsidRPr="00FF67A6">
        <w:rPr>
          <w:rFonts w:ascii="GHEA Grapalat" w:hAnsi="GHEA Grapalat"/>
          <w:sz w:val="24"/>
          <w:szCs w:val="24"/>
          <w:lang w:val="af-ZA"/>
        </w:rPr>
        <w:br w:type="page"/>
      </w:r>
      <w:r w:rsidRPr="00A5492B">
        <w:rPr>
          <w:rFonts w:ascii="GHEA Grapalat" w:hAnsi="GHEA Grapalat"/>
          <w:sz w:val="24"/>
          <w:szCs w:val="24"/>
        </w:rPr>
        <w:lastRenderedPageBreak/>
        <w:t>Annex 1</w:t>
      </w:r>
    </w:p>
    <w:p w14:paraId="473BC324" w14:textId="77777777" w:rsidR="00CE5FA8" w:rsidRPr="00A5492B" w:rsidRDefault="00CE5FA8" w:rsidP="00320622">
      <w:pPr>
        <w:pStyle w:val="31"/>
        <w:spacing w:line="240" w:lineRule="auto"/>
        <w:jc w:val="right"/>
        <w:rPr>
          <w:rFonts w:ascii="GHEA Grapalat" w:hAnsi="GHEA Grapalat" w:cs="Sylfaen"/>
          <w:sz w:val="24"/>
          <w:szCs w:val="24"/>
        </w:rPr>
      </w:pPr>
      <w:r w:rsidRPr="00A5492B">
        <w:rPr>
          <w:rFonts w:ascii="GHEA Grapalat" w:hAnsi="GHEA Grapalat"/>
          <w:sz w:val="24"/>
          <w:szCs w:val="24"/>
        </w:rPr>
        <w:t xml:space="preserve">to the notice on the prequalification procedure </w:t>
      </w:r>
    </w:p>
    <w:p w14:paraId="5ABA26A0" w14:textId="77777777" w:rsidR="00CE5FA8" w:rsidRPr="00A5492B" w:rsidRDefault="00CE5FA8" w:rsidP="00320622">
      <w:pPr>
        <w:pStyle w:val="31"/>
        <w:spacing w:line="240" w:lineRule="auto"/>
        <w:jc w:val="right"/>
        <w:rPr>
          <w:rFonts w:ascii="GHEA Grapalat" w:hAnsi="GHEA Grapalat" w:cs="Sylfaen"/>
          <w:sz w:val="24"/>
          <w:szCs w:val="24"/>
        </w:rPr>
      </w:pPr>
      <w:r w:rsidRPr="00A5492B">
        <w:rPr>
          <w:rFonts w:ascii="GHEA Grapalat" w:hAnsi="GHEA Grapalat"/>
          <w:sz w:val="24"/>
          <w:szCs w:val="24"/>
        </w:rPr>
        <w:t xml:space="preserve">of the </w:t>
      </w:r>
      <w:r w:rsidR="008D0D8A" w:rsidRPr="00A5492B">
        <w:rPr>
          <w:rFonts w:ascii="GHEA Grapalat" w:hAnsi="GHEA Grapalat"/>
          <w:sz w:val="24"/>
          <w:szCs w:val="24"/>
          <w:lang w:val="af-ZA"/>
        </w:rPr>
        <w:t>price quotation</w:t>
      </w:r>
      <w:r w:rsidR="008D0D8A" w:rsidRPr="00A5492B">
        <w:rPr>
          <w:rFonts w:ascii="GHEA Grapalat" w:hAnsi="GHEA Grapalat"/>
          <w:sz w:val="24"/>
          <w:szCs w:val="24"/>
        </w:rPr>
        <w:t xml:space="preserve"> </w:t>
      </w:r>
      <w:r w:rsidRPr="00A5492B">
        <w:rPr>
          <w:rFonts w:ascii="GHEA Grapalat" w:hAnsi="GHEA Grapalat"/>
          <w:sz w:val="24"/>
          <w:szCs w:val="24"/>
        </w:rPr>
        <w:t xml:space="preserve">under the code </w:t>
      </w:r>
      <w:r w:rsidR="008D0D8A" w:rsidRPr="00A5492B">
        <w:rPr>
          <w:rFonts w:ascii="GHEA Grapalat" w:hAnsi="GHEA Grapalat"/>
          <w:sz w:val="24"/>
          <w:szCs w:val="24"/>
          <w:lang w:val="hy-AM"/>
        </w:rPr>
        <w:t>HH-BTS-A</w:t>
      </w:r>
      <w:r w:rsidR="008D0D8A" w:rsidRPr="00A5492B">
        <w:rPr>
          <w:rFonts w:ascii="GHEA Grapalat" w:hAnsi="GHEA Grapalat"/>
          <w:sz w:val="24"/>
          <w:szCs w:val="24"/>
        </w:rPr>
        <w:t>-</w:t>
      </w:r>
      <w:r w:rsidR="008D0D8A" w:rsidRPr="00A5492B">
        <w:rPr>
          <w:rFonts w:ascii="GHEA Grapalat" w:hAnsi="GHEA Grapalat"/>
          <w:i/>
          <w:sz w:val="24"/>
          <w:szCs w:val="24"/>
        </w:rPr>
        <w:t>GHXTs</w:t>
      </w:r>
      <w:r w:rsidR="008D0D8A" w:rsidRPr="00A5492B">
        <w:rPr>
          <w:rFonts w:ascii="GHEA Grapalat" w:hAnsi="GHEA Grapalat"/>
          <w:sz w:val="24"/>
          <w:szCs w:val="24"/>
        </w:rPr>
        <w:t>DzB-22/</w:t>
      </w:r>
      <w:r w:rsidR="008D0D8A" w:rsidRPr="00A5492B">
        <w:rPr>
          <w:rFonts w:ascii="GHEA Grapalat" w:hAnsi="GHEA Grapalat"/>
          <w:sz w:val="24"/>
          <w:szCs w:val="24"/>
          <w:lang w:val="hy-AM"/>
        </w:rPr>
        <w:t>3</w:t>
      </w:r>
      <w:r w:rsidR="008D0D8A" w:rsidRPr="00A5492B">
        <w:rPr>
          <w:rFonts w:ascii="GHEA Grapalat" w:hAnsi="GHEA Grapalat"/>
          <w:sz w:val="24"/>
          <w:szCs w:val="24"/>
        </w:rPr>
        <w:t>6</w:t>
      </w:r>
    </w:p>
    <w:p w14:paraId="3268AD34" w14:textId="77777777" w:rsidR="00CE5FA8" w:rsidRPr="00D75200" w:rsidRDefault="00CE5FA8" w:rsidP="00CE5FA8">
      <w:pPr>
        <w:spacing w:after="160" w:line="360" w:lineRule="auto"/>
        <w:jc w:val="center"/>
        <w:rPr>
          <w:rFonts w:ascii="GHEA Grapalat" w:hAnsi="GHEA Grapalat" w:cs="Sylfaen"/>
          <w:b/>
        </w:rPr>
      </w:pPr>
    </w:p>
    <w:p w14:paraId="74C97F00" w14:textId="77777777" w:rsidR="00CE5FA8" w:rsidRPr="00D75200" w:rsidRDefault="00CE5FA8" w:rsidP="00CE5FA8">
      <w:pPr>
        <w:spacing w:after="160" w:line="360" w:lineRule="auto"/>
        <w:jc w:val="center"/>
        <w:rPr>
          <w:rFonts w:ascii="GHEA Grapalat" w:hAnsi="GHEA Grapalat" w:cs="Arial"/>
          <w:b/>
          <w:szCs w:val="20"/>
        </w:rPr>
      </w:pPr>
      <w:r w:rsidRPr="00D75200">
        <w:rPr>
          <w:rFonts w:ascii="GHEA Grapalat" w:hAnsi="GHEA Grapalat"/>
          <w:b/>
        </w:rPr>
        <w:t>APPLICATION*</w:t>
      </w:r>
    </w:p>
    <w:p w14:paraId="711A1E67" w14:textId="77777777" w:rsidR="00CE5FA8" w:rsidRPr="00D75200" w:rsidRDefault="00CE5FA8" w:rsidP="00CE5FA8">
      <w:pPr>
        <w:pStyle w:val="6"/>
        <w:keepNext w:val="0"/>
        <w:widowControl w:val="0"/>
        <w:spacing w:after="160" w:line="360" w:lineRule="auto"/>
        <w:jc w:val="center"/>
        <w:rPr>
          <w:rFonts w:ascii="GHEA Grapalat" w:hAnsi="GHEA Grapalat" w:cs="Arial"/>
          <w:sz w:val="24"/>
          <w:szCs w:val="24"/>
        </w:rPr>
      </w:pPr>
      <w:r w:rsidRPr="00D75200">
        <w:rPr>
          <w:rFonts w:ascii="GHEA Grapalat" w:hAnsi="GHEA Grapalat"/>
          <w:sz w:val="24"/>
        </w:rPr>
        <w:t xml:space="preserve">for participation in the prequalification procedure  </w:t>
      </w:r>
    </w:p>
    <w:p w14:paraId="120D5BEB" w14:textId="77777777" w:rsidR="00CE5FA8" w:rsidRPr="00D75200" w:rsidRDefault="00CE5FA8" w:rsidP="00CE5FA8">
      <w:pPr>
        <w:spacing w:after="160" w:line="360" w:lineRule="auto"/>
        <w:rPr>
          <w:rFonts w:ascii="GHEA Grapalat" w:hAnsi="GHEA Grapalat"/>
        </w:rPr>
      </w:pPr>
    </w:p>
    <w:p w14:paraId="258BFBA6" w14:textId="77777777" w:rsidR="00CE5FA8" w:rsidRPr="00D75200" w:rsidRDefault="00CE5FA8" w:rsidP="00CE5FA8">
      <w:pPr>
        <w:spacing w:line="360" w:lineRule="auto"/>
        <w:jc w:val="both"/>
        <w:rPr>
          <w:rFonts w:ascii="GHEA Grapalat" w:hAnsi="GHEA Grapalat" w:cs="Arial"/>
          <w:szCs w:val="20"/>
        </w:rPr>
      </w:pPr>
      <w:r w:rsidRPr="00D75200">
        <w:rPr>
          <w:rFonts w:ascii="GHEA Grapalat" w:hAnsi="GHEA Grapalat"/>
        </w:rPr>
        <w:t>________________________________________ informs of the intention to participate</w:t>
      </w:r>
    </w:p>
    <w:p w14:paraId="0641C867" w14:textId="77777777" w:rsidR="00CE5FA8" w:rsidRPr="00D75200" w:rsidRDefault="00CE5FA8" w:rsidP="00CE5FA8">
      <w:pPr>
        <w:tabs>
          <w:tab w:val="left" w:pos="1701"/>
        </w:tabs>
        <w:spacing w:after="160" w:line="360" w:lineRule="auto"/>
        <w:jc w:val="both"/>
        <w:rPr>
          <w:rFonts w:ascii="GHEA Grapalat" w:hAnsi="GHEA Grapalat"/>
          <w:sz w:val="16"/>
          <w:szCs w:val="16"/>
        </w:rPr>
      </w:pPr>
      <w:r w:rsidRPr="00D75200">
        <w:rPr>
          <w:rFonts w:ascii="GHEA Grapalat" w:hAnsi="GHEA Grapalat"/>
          <w:sz w:val="16"/>
          <w:szCs w:val="16"/>
        </w:rPr>
        <w:tab/>
        <w:t xml:space="preserve">name of the bidder </w:t>
      </w:r>
    </w:p>
    <w:p w14:paraId="24B1DAA1" w14:textId="77777777" w:rsidR="00CE5FA8" w:rsidRPr="00D75200" w:rsidRDefault="00CE5FA8" w:rsidP="00B31FFB">
      <w:pPr>
        <w:spacing w:line="360" w:lineRule="auto"/>
        <w:jc w:val="both"/>
        <w:rPr>
          <w:rFonts w:ascii="GHEA Grapalat" w:hAnsi="GHEA Grapalat" w:cs="Sylfaen"/>
          <w:sz w:val="16"/>
          <w:szCs w:val="16"/>
        </w:rPr>
      </w:pPr>
      <w:r w:rsidRPr="00D75200">
        <w:rPr>
          <w:rFonts w:ascii="GHEA Grapalat" w:hAnsi="GHEA Grapalat"/>
        </w:rPr>
        <w:t xml:space="preserve">in the prequalification procedure of the </w:t>
      </w:r>
      <w:r w:rsidR="008D0D8A" w:rsidRPr="00F62956">
        <w:rPr>
          <w:rFonts w:ascii="GHEA Grapalat" w:hAnsi="GHEA Grapalat"/>
          <w:sz w:val="21"/>
          <w:szCs w:val="21"/>
          <w:lang w:val="af-ZA"/>
        </w:rPr>
        <w:t>price quotation</w:t>
      </w:r>
      <w:r w:rsidR="008D0D8A" w:rsidRPr="00D75200">
        <w:rPr>
          <w:rFonts w:ascii="GHEA Grapalat" w:hAnsi="GHEA Grapalat"/>
        </w:rPr>
        <w:t xml:space="preserve"> </w:t>
      </w:r>
      <w:r w:rsidRPr="00D75200">
        <w:rPr>
          <w:rFonts w:ascii="GHEA Grapalat" w:hAnsi="GHEA Grapalat"/>
        </w:rPr>
        <w:t xml:space="preserve">under </w:t>
      </w:r>
      <w:r w:rsidRPr="00D75200">
        <w:rPr>
          <w:rFonts w:ascii="GHEA Grapalat" w:hAnsi="GHEA Grapalat"/>
        </w:rPr>
        <w:br/>
        <w:t xml:space="preserve">the code </w:t>
      </w:r>
      <w:r w:rsidRPr="00D75200">
        <w:rPr>
          <w:rFonts w:ascii="GHEA Grapalat" w:hAnsi="GHEA Grapalat"/>
          <w:lang w:val="hy-AM"/>
        </w:rPr>
        <w:t>_</w:t>
      </w:r>
      <w:r w:rsidRPr="00D75200">
        <w:rPr>
          <w:rFonts w:ascii="GHEA Grapalat" w:hAnsi="GHEA Grapalat"/>
        </w:rPr>
        <w:t>___</w:t>
      </w:r>
      <w:r w:rsidR="00767979" w:rsidRPr="00D75200">
        <w:rPr>
          <w:rFonts w:ascii="GHEA Grapalat" w:hAnsi="GHEA Grapalat"/>
        </w:rPr>
        <w:t xml:space="preserve"> </w:t>
      </w:r>
      <w:r w:rsidR="008D0D8A">
        <w:rPr>
          <w:rFonts w:ascii="GHEA Grapalat" w:hAnsi="GHEA Grapalat"/>
          <w:b/>
          <w:sz w:val="22"/>
          <w:szCs w:val="22"/>
          <w:lang w:val="hy-AM"/>
        </w:rPr>
        <w:t>HH-BTS-A</w:t>
      </w:r>
      <w:r w:rsidR="008D0D8A" w:rsidRPr="008D0D8A">
        <w:rPr>
          <w:rFonts w:ascii="GHEA Grapalat" w:hAnsi="GHEA Grapalat"/>
          <w:b/>
          <w:sz w:val="22"/>
          <w:szCs w:val="22"/>
        </w:rPr>
        <w:t>-</w:t>
      </w:r>
      <w:r w:rsidR="008D0D8A">
        <w:rPr>
          <w:rFonts w:ascii="GHEA Grapalat" w:hAnsi="GHEA Grapalat"/>
          <w:b/>
          <w:i/>
          <w:sz w:val="22"/>
          <w:szCs w:val="22"/>
        </w:rPr>
        <w:t>GHXTs</w:t>
      </w:r>
      <w:r w:rsidR="008D0D8A" w:rsidRPr="003753C1">
        <w:rPr>
          <w:rFonts w:ascii="GHEA Grapalat" w:hAnsi="GHEA Grapalat"/>
          <w:b/>
          <w:sz w:val="22"/>
          <w:szCs w:val="22"/>
        </w:rPr>
        <w:t>DzB</w:t>
      </w:r>
      <w:r w:rsidR="008D0D8A" w:rsidRPr="008D0D8A">
        <w:rPr>
          <w:rFonts w:ascii="GHEA Grapalat" w:hAnsi="GHEA Grapalat"/>
          <w:b/>
          <w:sz w:val="22"/>
          <w:szCs w:val="22"/>
        </w:rPr>
        <w:t>-22/</w:t>
      </w:r>
      <w:r w:rsidR="008D0D8A">
        <w:rPr>
          <w:rFonts w:ascii="GHEA Grapalat" w:hAnsi="GHEA Grapalat"/>
          <w:b/>
          <w:sz w:val="22"/>
          <w:szCs w:val="22"/>
          <w:lang w:val="hy-AM"/>
        </w:rPr>
        <w:t>3</w:t>
      </w:r>
      <w:r w:rsidR="008D0D8A" w:rsidRPr="008D0D8A">
        <w:rPr>
          <w:rFonts w:ascii="GHEA Grapalat" w:hAnsi="GHEA Grapalat"/>
          <w:b/>
          <w:sz w:val="22"/>
          <w:szCs w:val="22"/>
        </w:rPr>
        <w:t>6</w:t>
      </w:r>
      <w:r w:rsidR="008D0D8A">
        <w:rPr>
          <w:rFonts w:ascii="GHEA Grapalat" w:hAnsi="GHEA Grapalat"/>
          <w:b/>
          <w:sz w:val="22"/>
          <w:szCs w:val="22"/>
        </w:rPr>
        <w:t xml:space="preserve"> </w:t>
      </w:r>
      <w:r w:rsidR="00B31FFB" w:rsidRPr="00D75200">
        <w:rPr>
          <w:rFonts w:ascii="GHEA Grapalat" w:hAnsi="GHEA Grapalat"/>
        </w:rPr>
        <w:t xml:space="preserve">announced by </w:t>
      </w:r>
      <w:r w:rsidR="000758D1">
        <w:rPr>
          <w:rFonts w:ascii="GHEA Grapalat" w:hAnsi="GHEA Grapalat"/>
        </w:rPr>
        <w:t xml:space="preserve"> </w:t>
      </w:r>
    </w:p>
    <w:p w14:paraId="561D29B4" w14:textId="77777777" w:rsidR="00CE5FA8" w:rsidRPr="00D75200" w:rsidRDefault="00CE5FA8" w:rsidP="00CE5FA8">
      <w:pPr>
        <w:spacing w:after="160" w:line="360" w:lineRule="auto"/>
        <w:jc w:val="both"/>
        <w:rPr>
          <w:rFonts w:ascii="GHEA Grapalat" w:hAnsi="GHEA Grapalat"/>
          <w:szCs w:val="20"/>
        </w:rPr>
      </w:pPr>
      <w:r w:rsidRPr="00D75200">
        <w:rPr>
          <w:rFonts w:ascii="GHEA Grapalat" w:hAnsi="GHEA Grapalat"/>
        </w:rPr>
        <w:t>and submits a bid in compliance with the requirements of the prequalification notice.</w:t>
      </w:r>
    </w:p>
    <w:p w14:paraId="37D5C8B7" w14:textId="77777777" w:rsidR="00CE5FA8" w:rsidRPr="00D75200" w:rsidRDefault="00CE5FA8" w:rsidP="00CE5FA8">
      <w:pPr>
        <w:spacing w:after="160" w:line="360" w:lineRule="auto"/>
        <w:jc w:val="both"/>
        <w:rPr>
          <w:rFonts w:ascii="GHEA Grapalat" w:hAnsi="GHEA Grapalat" w:cs="Sylfaen"/>
          <w:szCs w:val="20"/>
        </w:rPr>
      </w:pPr>
    </w:p>
    <w:p w14:paraId="1F81E4A8" w14:textId="77777777" w:rsidR="00CE5FA8" w:rsidRPr="00D75200" w:rsidRDefault="00CE5FA8" w:rsidP="00CE5FA8">
      <w:pPr>
        <w:spacing w:line="360" w:lineRule="auto"/>
        <w:jc w:val="both"/>
        <w:rPr>
          <w:rFonts w:ascii="GHEA Grapalat" w:hAnsi="GHEA Grapalat" w:cs="Arial"/>
          <w:szCs w:val="22"/>
          <w:u w:val="single"/>
        </w:rPr>
      </w:pPr>
      <w:r w:rsidRPr="00D75200">
        <w:rPr>
          <w:rFonts w:ascii="GHEA Grapalat" w:hAnsi="GHEA Grapalat"/>
        </w:rPr>
        <w:t>The tax identification number of ___________________ is ________________________.</w:t>
      </w:r>
    </w:p>
    <w:p w14:paraId="552DC225" w14:textId="77777777" w:rsidR="00CE5FA8" w:rsidRPr="00D75200" w:rsidRDefault="00CE5FA8" w:rsidP="00CE5FA8">
      <w:pPr>
        <w:tabs>
          <w:tab w:val="left" w:pos="6521"/>
        </w:tabs>
        <w:spacing w:after="160" w:line="360" w:lineRule="auto"/>
        <w:ind w:left="3969"/>
        <w:jc w:val="both"/>
        <w:rPr>
          <w:rFonts w:ascii="GHEA Grapalat" w:hAnsi="GHEA Grapalat" w:cs="Arial"/>
          <w:sz w:val="16"/>
          <w:szCs w:val="16"/>
        </w:rPr>
      </w:pPr>
      <w:r w:rsidRPr="00D75200">
        <w:rPr>
          <w:rFonts w:ascii="GHEA Grapalat" w:hAnsi="GHEA Grapalat"/>
          <w:sz w:val="16"/>
          <w:szCs w:val="16"/>
        </w:rPr>
        <w:t>name of the bidder</w:t>
      </w:r>
      <w:r w:rsidRPr="00D75200">
        <w:rPr>
          <w:rFonts w:ascii="GHEA Grapalat" w:hAnsi="GHEA Grapalat"/>
          <w:sz w:val="16"/>
          <w:szCs w:val="16"/>
        </w:rPr>
        <w:tab/>
        <w:t>tax identification number</w:t>
      </w:r>
    </w:p>
    <w:p w14:paraId="577DD95C" w14:textId="77777777" w:rsidR="00CE5FA8" w:rsidRPr="00D75200" w:rsidRDefault="00CE5FA8" w:rsidP="00CE5FA8">
      <w:pPr>
        <w:spacing w:line="360" w:lineRule="auto"/>
        <w:jc w:val="both"/>
        <w:rPr>
          <w:rFonts w:ascii="GHEA Grapalat" w:hAnsi="GHEA Grapalat"/>
          <w:szCs w:val="22"/>
          <w:u w:val="single"/>
        </w:rPr>
      </w:pPr>
      <w:r w:rsidRPr="00D75200">
        <w:rPr>
          <w:rFonts w:ascii="GHEA Grapalat" w:hAnsi="GHEA Grapalat"/>
        </w:rPr>
        <w:t>The electronic mail address of _____________________ is _______________________.</w:t>
      </w:r>
    </w:p>
    <w:p w14:paraId="1208890C" w14:textId="77777777" w:rsidR="00CE5FA8" w:rsidRPr="00D75200" w:rsidRDefault="00CE5FA8" w:rsidP="00CE5FA8">
      <w:pPr>
        <w:tabs>
          <w:tab w:val="left" w:pos="6804"/>
        </w:tabs>
        <w:spacing w:after="160" w:line="360" w:lineRule="auto"/>
        <w:ind w:left="3969"/>
        <w:jc w:val="both"/>
        <w:rPr>
          <w:rFonts w:ascii="GHEA Grapalat" w:hAnsi="GHEA Grapalat"/>
          <w:sz w:val="16"/>
          <w:szCs w:val="16"/>
        </w:rPr>
      </w:pPr>
      <w:r w:rsidRPr="00D75200">
        <w:rPr>
          <w:rFonts w:ascii="GHEA Grapalat" w:hAnsi="GHEA Grapalat"/>
          <w:sz w:val="16"/>
          <w:szCs w:val="16"/>
        </w:rPr>
        <w:t xml:space="preserve">name of the bidder </w:t>
      </w:r>
      <w:r w:rsidRPr="00D75200">
        <w:rPr>
          <w:rFonts w:ascii="GHEA Grapalat" w:hAnsi="GHEA Grapalat"/>
          <w:sz w:val="16"/>
          <w:szCs w:val="16"/>
        </w:rPr>
        <w:tab/>
        <w:t>e-mail address</w:t>
      </w:r>
    </w:p>
    <w:p w14:paraId="6C7E570A" w14:textId="77777777" w:rsidR="00B31FFB" w:rsidRPr="00D75200" w:rsidRDefault="00B31FFB" w:rsidP="00B31FFB">
      <w:pPr>
        <w:spacing w:line="360" w:lineRule="auto"/>
        <w:jc w:val="both"/>
        <w:rPr>
          <w:rFonts w:ascii="GHEA Grapalat" w:hAnsi="GHEA Grapalat"/>
          <w:szCs w:val="22"/>
          <w:u w:val="single"/>
        </w:rPr>
      </w:pPr>
      <w:r w:rsidRPr="00D75200">
        <w:rPr>
          <w:rFonts w:ascii="GHEA Grapalat" w:hAnsi="GHEA Grapalat"/>
        </w:rPr>
        <w:t>The phone number of _____________________ is _______________________.</w:t>
      </w:r>
    </w:p>
    <w:p w14:paraId="45DE17FD" w14:textId="77777777" w:rsidR="00B31FFB" w:rsidRPr="00D75200" w:rsidRDefault="00B31FFB" w:rsidP="00B31FFB">
      <w:pPr>
        <w:tabs>
          <w:tab w:val="left" w:pos="6804"/>
        </w:tabs>
        <w:spacing w:after="160" w:line="360" w:lineRule="auto"/>
        <w:jc w:val="both"/>
        <w:rPr>
          <w:rFonts w:ascii="GHEA Grapalat" w:hAnsi="GHEA Grapalat"/>
          <w:sz w:val="16"/>
          <w:szCs w:val="16"/>
        </w:rPr>
      </w:pPr>
      <w:r w:rsidRPr="00D75200">
        <w:rPr>
          <w:rFonts w:ascii="GHEA Grapalat" w:hAnsi="GHEA Grapalat"/>
          <w:sz w:val="16"/>
          <w:szCs w:val="16"/>
        </w:rPr>
        <w:t xml:space="preserve">                                                name of the bidder                               phone number</w:t>
      </w:r>
    </w:p>
    <w:p w14:paraId="744B1A67" w14:textId="77777777" w:rsidR="00CE5FA8" w:rsidRPr="00D75200" w:rsidRDefault="00CE5FA8" w:rsidP="00CE5FA8">
      <w:pPr>
        <w:spacing w:after="160" w:line="360" w:lineRule="auto"/>
        <w:jc w:val="right"/>
        <w:rPr>
          <w:rFonts w:ascii="GHEA Grapalat" w:hAnsi="GHEA Grapalat"/>
          <w:szCs w:val="10"/>
        </w:rPr>
      </w:pPr>
    </w:p>
    <w:p w14:paraId="0040C4ED" w14:textId="77777777" w:rsidR="00B31FFB" w:rsidRPr="00D75200" w:rsidRDefault="00B31FFB" w:rsidP="00CE5FA8">
      <w:pPr>
        <w:spacing w:after="160" w:line="360" w:lineRule="auto"/>
        <w:jc w:val="right"/>
        <w:rPr>
          <w:rFonts w:ascii="GHEA Grapalat" w:hAnsi="GHEA Grapalat"/>
          <w:szCs w:val="10"/>
        </w:rPr>
      </w:pPr>
    </w:p>
    <w:p w14:paraId="4FCF73F7" w14:textId="77777777" w:rsidR="00CE5FA8" w:rsidRPr="00D75200" w:rsidRDefault="00CE5FA8" w:rsidP="00CE5FA8">
      <w:pPr>
        <w:spacing w:line="360" w:lineRule="auto"/>
        <w:jc w:val="both"/>
        <w:rPr>
          <w:rFonts w:ascii="GHEA Grapalat" w:hAnsi="GHEA Grapalat"/>
          <w:u w:val="single"/>
        </w:rPr>
      </w:pPr>
      <w:r w:rsidRPr="00D75200">
        <w:rPr>
          <w:rFonts w:ascii="GHEA Grapalat" w:hAnsi="GHEA Grapalat"/>
        </w:rPr>
        <w:t xml:space="preserve">___________________________________________________ </w:t>
      </w:r>
      <w:r w:rsidRPr="00D75200">
        <w:rPr>
          <w:rFonts w:ascii="GHEA Grapalat" w:hAnsi="GHEA Grapalat"/>
        </w:rPr>
        <w:tab/>
        <w:t xml:space="preserve">       _________________</w:t>
      </w:r>
    </w:p>
    <w:p w14:paraId="64A0A997" w14:textId="77777777" w:rsidR="00CE5FA8" w:rsidRPr="00D75200" w:rsidRDefault="00CE5FA8" w:rsidP="00CE5FA8">
      <w:pPr>
        <w:tabs>
          <w:tab w:val="left" w:pos="7371"/>
        </w:tabs>
        <w:spacing w:after="160" w:line="360" w:lineRule="auto"/>
        <w:ind w:left="1134"/>
        <w:jc w:val="both"/>
        <w:rPr>
          <w:rFonts w:ascii="GHEA Grapalat" w:hAnsi="GHEA Grapalat" w:cs="Arial"/>
          <w:sz w:val="16"/>
          <w:szCs w:val="16"/>
        </w:rPr>
      </w:pPr>
      <w:r w:rsidRPr="00D75200">
        <w:rPr>
          <w:rFonts w:ascii="GHEA Grapalat" w:hAnsi="GHEA Grapalat"/>
          <w:sz w:val="16"/>
          <w:szCs w:val="16"/>
        </w:rPr>
        <w:t>name of the bidder (position, name, surname of the head)</w:t>
      </w:r>
      <w:r w:rsidRPr="00D75200">
        <w:rPr>
          <w:rFonts w:ascii="GHEA Grapalat" w:hAnsi="GHEA Grapalat"/>
          <w:sz w:val="16"/>
          <w:szCs w:val="16"/>
        </w:rPr>
        <w:tab/>
        <w:t>signature</w:t>
      </w:r>
    </w:p>
    <w:p w14:paraId="0296EC70" w14:textId="77777777" w:rsidR="00CE5FA8" w:rsidRPr="00D75200" w:rsidRDefault="00CE5FA8" w:rsidP="00CE5FA8">
      <w:pPr>
        <w:spacing w:after="160" w:line="360" w:lineRule="auto"/>
        <w:jc w:val="right"/>
        <w:rPr>
          <w:rFonts w:ascii="GHEA Grapalat" w:hAnsi="GHEA Grapalat"/>
        </w:rPr>
      </w:pPr>
    </w:p>
    <w:p w14:paraId="72F92B59" w14:textId="77777777" w:rsidR="00CE5FA8" w:rsidRPr="00D75200" w:rsidRDefault="00CE5FA8" w:rsidP="00CE5FA8">
      <w:pPr>
        <w:spacing w:after="160" w:line="360" w:lineRule="auto"/>
        <w:ind w:right="1132"/>
        <w:jc w:val="right"/>
        <w:rPr>
          <w:rFonts w:ascii="GHEA Grapalat" w:hAnsi="GHEA Grapalat"/>
        </w:rPr>
      </w:pPr>
      <w:r w:rsidRPr="00D75200">
        <w:rPr>
          <w:rFonts w:ascii="GHEA Grapalat" w:hAnsi="GHEA Grapalat"/>
        </w:rPr>
        <w:t>Seal</w:t>
      </w:r>
    </w:p>
    <w:p w14:paraId="5C00EB0C" w14:textId="77777777" w:rsidR="00CE5FA8" w:rsidRPr="00D75200" w:rsidRDefault="00CE5FA8" w:rsidP="00CE5FA8">
      <w:pPr>
        <w:pStyle w:val="af1"/>
        <w:spacing w:after="160" w:line="360" w:lineRule="auto"/>
        <w:rPr>
          <w:rFonts w:ascii="GHEA Grapalat" w:hAnsi="GHEA Grapalat" w:cs="Sylfaen"/>
          <w:i/>
          <w:sz w:val="24"/>
        </w:rPr>
      </w:pPr>
      <w:r w:rsidRPr="00D75200">
        <w:rPr>
          <w:rFonts w:ascii="GHEA Grapalat" w:hAnsi="GHEA Grapalat"/>
          <w:sz w:val="24"/>
        </w:rPr>
        <w:br w:type="page"/>
      </w:r>
    </w:p>
    <w:p w14:paraId="2A46038D" w14:textId="77777777" w:rsidR="00CE5FA8" w:rsidRPr="00D75200" w:rsidRDefault="00CE5FA8" w:rsidP="00CE5FA8">
      <w:pPr>
        <w:pStyle w:val="norm"/>
        <w:spacing w:line="240" w:lineRule="auto"/>
        <w:ind w:firstLine="284"/>
        <w:jc w:val="right"/>
        <w:rPr>
          <w:rFonts w:ascii="GHEA Grapalat" w:hAnsi="GHEA Grapalat" w:cs="Arial"/>
          <w:sz w:val="24"/>
          <w:szCs w:val="18"/>
        </w:rPr>
      </w:pPr>
      <w:r w:rsidRPr="00D75200">
        <w:rPr>
          <w:rFonts w:ascii="GHEA Grapalat" w:hAnsi="GHEA Grapalat"/>
          <w:sz w:val="24"/>
        </w:rPr>
        <w:lastRenderedPageBreak/>
        <w:t>Annex 2</w:t>
      </w:r>
    </w:p>
    <w:p w14:paraId="5B030A0B" w14:textId="77777777" w:rsidR="00EB70CC" w:rsidRPr="00D75200" w:rsidRDefault="00EB70CC" w:rsidP="00EB70CC">
      <w:pPr>
        <w:pStyle w:val="31"/>
        <w:spacing w:line="240" w:lineRule="auto"/>
        <w:jc w:val="right"/>
        <w:rPr>
          <w:rFonts w:ascii="GHEA Grapalat" w:hAnsi="GHEA Grapalat" w:cs="Sylfaen"/>
          <w:sz w:val="24"/>
          <w:szCs w:val="18"/>
        </w:rPr>
      </w:pPr>
      <w:r w:rsidRPr="00D75200">
        <w:rPr>
          <w:rFonts w:ascii="GHEA Grapalat" w:hAnsi="GHEA Grapalat"/>
          <w:sz w:val="24"/>
        </w:rPr>
        <w:t xml:space="preserve">to the notice on the prequalification procedure </w:t>
      </w:r>
    </w:p>
    <w:p w14:paraId="1EA52F53" w14:textId="77777777" w:rsidR="00EB70CC" w:rsidRPr="008D0D8A" w:rsidRDefault="00EB70CC" w:rsidP="00EB70CC">
      <w:pPr>
        <w:pStyle w:val="31"/>
        <w:spacing w:line="240" w:lineRule="auto"/>
        <w:jc w:val="right"/>
        <w:rPr>
          <w:rFonts w:ascii="GHEA Grapalat" w:hAnsi="GHEA Grapalat" w:cs="Sylfaen"/>
          <w:sz w:val="24"/>
          <w:szCs w:val="18"/>
        </w:rPr>
      </w:pPr>
      <w:r w:rsidRPr="00D75200">
        <w:rPr>
          <w:rFonts w:ascii="GHEA Grapalat" w:hAnsi="GHEA Grapalat"/>
          <w:sz w:val="24"/>
        </w:rPr>
        <w:t xml:space="preserve">of the </w:t>
      </w:r>
      <w:r w:rsidR="008D0D8A" w:rsidRPr="00F62956">
        <w:rPr>
          <w:rFonts w:ascii="GHEA Grapalat" w:hAnsi="GHEA Grapalat"/>
          <w:sz w:val="21"/>
          <w:szCs w:val="21"/>
          <w:lang w:val="af-ZA"/>
        </w:rPr>
        <w:t>price quotation</w:t>
      </w:r>
      <w:r w:rsidR="008D0D8A" w:rsidRPr="00D75200">
        <w:rPr>
          <w:rFonts w:ascii="GHEA Grapalat" w:hAnsi="GHEA Grapalat"/>
          <w:sz w:val="24"/>
        </w:rPr>
        <w:t xml:space="preserve"> </w:t>
      </w:r>
      <w:r w:rsidRPr="00D75200">
        <w:rPr>
          <w:rFonts w:ascii="GHEA Grapalat" w:hAnsi="GHEA Grapalat"/>
          <w:sz w:val="24"/>
        </w:rPr>
        <w:t xml:space="preserve">under the code </w:t>
      </w:r>
      <w:r w:rsidR="008D0D8A">
        <w:rPr>
          <w:rFonts w:ascii="GHEA Grapalat" w:hAnsi="GHEA Grapalat"/>
          <w:b/>
          <w:sz w:val="22"/>
          <w:szCs w:val="22"/>
          <w:lang w:val="hy-AM"/>
        </w:rPr>
        <w:t>HH-BTS-A</w:t>
      </w:r>
      <w:r w:rsidR="008D0D8A" w:rsidRPr="008D0D8A">
        <w:rPr>
          <w:rFonts w:ascii="GHEA Grapalat" w:hAnsi="GHEA Grapalat"/>
          <w:b/>
          <w:sz w:val="22"/>
          <w:szCs w:val="22"/>
        </w:rPr>
        <w:t>-</w:t>
      </w:r>
      <w:r w:rsidR="008D0D8A">
        <w:rPr>
          <w:rFonts w:ascii="GHEA Grapalat" w:hAnsi="GHEA Grapalat"/>
          <w:b/>
          <w:i/>
          <w:sz w:val="22"/>
          <w:szCs w:val="22"/>
        </w:rPr>
        <w:t>GHXTs</w:t>
      </w:r>
      <w:r w:rsidR="008D0D8A" w:rsidRPr="003753C1">
        <w:rPr>
          <w:rFonts w:ascii="GHEA Grapalat" w:hAnsi="GHEA Grapalat"/>
          <w:b/>
          <w:sz w:val="22"/>
          <w:szCs w:val="22"/>
        </w:rPr>
        <w:t>DzB</w:t>
      </w:r>
      <w:r w:rsidR="008D0D8A" w:rsidRPr="008D0D8A">
        <w:rPr>
          <w:rFonts w:ascii="GHEA Grapalat" w:hAnsi="GHEA Grapalat"/>
          <w:b/>
          <w:sz w:val="22"/>
          <w:szCs w:val="22"/>
        </w:rPr>
        <w:t>-22/</w:t>
      </w:r>
      <w:r w:rsidR="008D0D8A">
        <w:rPr>
          <w:rFonts w:ascii="GHEA Grapalat" w:hAnsi="GHEA Grapalat"/>
          <w:b/>
          <w:sz w:val="22"/>
          <w:szCs w:val="22"/>
          <w:lang w:val="hy-AM"/>
        </w:rPr>
        <w:t>3</w:t>
      </w:r>
      <w:r w:rsidR="008D0D8A" w:rsidRPr="008D0D8A">
        <w:rPr>
          <w:rFonts w:ascii="GHEA Grapalat" w:hAnsi="GHEA Grapalat"/>
          <w:b/>
          <w:sz w:val="22"/>
          <w:szCs w:val="22"/>
        </w:rPr>
        <w:t>6</w:t>
      </w:r>
    </w:p>
    <w:p w14:paraId="42154923" w14:textId="77777777" w:rsidR="00CE5FA8" w:rsidRPr="00D75200" w:rsidRDefault="00CE5FA8" w:rsidP="00CE5FA8">
      <w:pPr>
        <w:pStyle w:val="31"/>
        <w:spacing w:line="240" w:lineRule="auto"/>
        <w:jc w:val="right"/>
        <w:rPr>
          <w:rFonts w:ascii="GHEA Grapalat" w:hAnsi="GHEA Grapalat" w:cs="Sylfaen"/>
          <w:sz w:val="24"/>
          <w:szCs w:val="18"/>
        </w:rPr>
      </w:pPr>
    </w:p>
    <w:p w14:paraId="45A39037" w14:textId="77777777" w:rsidR="00CE5FA8" w:rsidRPr="00D75200" w:rsidRDefault="00CE5FA8" w:rsidP="00CE5FA8">
      <w:pPr>
        <w:spacing w:after="160" w:line="360" w:lineRule="auto"/>
        <w:jc w:val="center"/>
        <w:rPr>
          <w:rFonts w:ascii="GHEA Grapalat" w:hAnsi="GHEA Grapalat"/>
          <w:b/>
          <w:szCs w:val="20"/>
        </w:rPr>
      </w:pPr>
      <w:r w:rsidRPr="00D75200">
        <w:rPr>
          <w:rFonts w:ascii="GHEA Grapalat" w:hAnsi="GHEA Grapalat"/>
          <w:b/>
        </w:rPr>
        <w:t>STATEMENT</w:t>
      </w:r>
    </w:p>
    <w:p w14:paraId="2EE07947" w14:textId="77777777" w:rsidR="00CE5FA8" w:rsidRPr="00D75200" w:rsidRDefault="00CE5FA8" w:rsidP="00CE5FA8">
      <w:pPr>
        <w:spacing w:after="160" w:line="360" w:lineRule="auto"/>
        <w:jc w:val="center"/>
        <w:rPr>
          <w:rFonts w:ascii="GHEA Grapalat" w:hAnsi="GHEA Grapalat"/>
          <w:b/>
          <w:szCs w:val="20"/>
        </w:rPr>
      </w:pPr>
      <w:r w:rsidRPr="00D75200">
        <w:rPr>
          <w:rFonts w:ascii="GHEA Grapalat" w:hAnsi="GHEA Grapalat"/>
          <w:b/>
        </w:rPr>
        <w:t>on compliance with the qualification criterion "Comp</w:t>
      </w:r>
      <w:r w:rsidR="00DA3BFD" w:rsidRPr="00D75200">
        <w:rPr>
          <w:rFonts w:ascii="GHEA Grapalat" w:hAnsi="GHEA Grapalat"/>
          <w:b/>
        </w:rPr>
        <w:t>any Exp</w:t>
      </w:r>
      <w:r w:rsidR="00843130" w:rsidRPr="00D75200">
        <w:rPr>
          <w:rFonts w:ascii="GHEA Grapalat" w:hAnsi="GHEA Grapalat"/>
          <w:b/>
        </w:rPr>
        <w:t>er</w:t>
      </w:r>
      <w:r w:rsidR="00DA3BFD" w:rsidRPr="00D75200">
        <w:rPr>
          <w:rFonts w:ascii="GHEA Grapalat" w:hAnsi="GHEA Grapalat"/>
          <w:b/>
        </w:rPr>
        <w:t>i</w:t>
      </w:r>
      <w:r w:rsidR="00843130" w:rsidRPr="00D75200">
        <w:rPr>
          <w:rFonts w:ascii="GHEA Grapalat" w:hAnsi="GHEA Grapalat"/>
          <w:b/>
        </w:rPr>
        <w:t>ence</w:t>
      </w:r>
      <w:r w:rsidRPr="00D75200">
        <w:rPr>
          <w:rFonts w:ascii="GHEA Grapalat" w:hAnsi="GHEA Grapalat"/>
          <w:b/>
        </w:rPr>
        <w:t>"</w:t>
      </w:r>
      <w:r w:rsidR="00DA3BFD" w:rsidRPr="00D75200">
        <w:rPr>
          <w:rFonts w:ascii="GHEA Grapalat" w:hAnsi="GHEA Grapalat"/>
          <w:b/>
        </w:rPr>
        <w:t xml:space="preserve"> </w:t>
      </w:r>
    </w:p>
    <w:p w14:paraId="749976D3" w14:textId="77777777" w:rsidR="00CE5FA8" w:rsidRPr="00D75200" w:rsidRDefault="00CE5FA8" w:rsidP="00CE5FA8">
      <w:pPr>
        <w:spacing w:line="360" w:lineRule="auto"/>
        <w:jc w:val="both"/>
        <w:rPr>
          <w:rFonts w:ascii="GHEA Grapalat" w:hAnsi="GHEA Grapalat"/>
          <w:szCs w:val="20"/>
        </w:rPr>
      </w:pPr>
      <w:r w:rsidRPr="00D75200">
        <w:rPr>
          <w:rFonts w:ascii="GHEA Grapalat" w:hAnsi="GHEA Grapalat"/>
        </w:rPr>
        <w:t xml:space="preserve">_____________________________________________ declares and certifies that </w:t>
      </w:r>
      <w:r w:rsidR="001260BC" w:rsidRPr="00D75200">
        <w:rPr>
          <w:rFonts w:ascii="GHEA Grapalat" w:hAnsi="GHEA Grapalat"/>
        </w:rPr>
        <w:t>has provided</w:t>
      </w:r>
    </w:p>
    <w:p w14:paraId="3E707B48" w14:textId="77777777" w:rsidR="00CE5FA8" w:rsidRPr="00D75200" w:rsidRDefault="00CE5FA8" w:rsidP="00CE5FA8">
      <w:pPr>
        <w:spacing w:after="160" w:line="360" w:lineRule="auto"/>
        <w:ind w:left="1985"/>
        <w:jc w:val="both"/>
        <w:rPr>
          <w:rFonts w:ascii="GHEA Grapalat" w:hAnsi="GHEA Grapalat" w:cs="Sylfaen"/>
          <w:sz w:val="16"/>
          <w:szCs w:val="16"/>
        </w:rPr>
      </w:pPr>
      <w:r w:rsidRPr="00D75200">
        <w:rPr>
          <w:rFonts w:ascii="GHEA Grapalat" w:hAnsi="GHEA Grapalat"/>
          <w:sz w:val="16"/>
          <w:szCs w:val="16"/>
        </w:rPr>
        <w:t>name of the bidder</w:t>
      </w:r>
    </w:p>
    <w:p w14:paraId="7C365218" w14:textId="77777777" w:rsidR="00CE5FA8" w:rsidRPr="00D75200" w:rsidRDefault="00CE5FA8" w:rsidP="00CE5FA8">
      <w:pPr>
        <w:spacing w:after="160" w:line="360" w:lineRule="auto"/>
        <w:jc w:val="both"/>
        <w:rPr>
          <w:rFonts w:ascii="GHEA Grapalat" w:hAnsi="GHEA Grapalat"/>
        </w:rPr>
      </w:pPr>
      <w:r w:rsidRPr="00D75200">
        <w:rPr>
          <w:rFonts w:ascii="GHEA Grapalat" w:hAnsi="GHEA Grapalat"/>
        </w:rPr>
        <w:t>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359"/>
        <w:gridCol w:w="1746"/>
        <w:gridCol w:w="1938"/>
        <w:gridCol w:w="2244"/>
        <w:gridCol w:w="2624"/>
      </w:tblGrid>
      <w:tr w:rsidR="00A33EEC" w:rsidRPr="00FF67A6" w14:paraId="68B30FE3" w14:textId="77777777" w:rsidTr="00AF5244">
        <w:trPr>
          <w:trHeight w:val="20"/>
        </w:trPr>
        <w:tc>
          <w:tcPr>
            <w:tcW w:w="10739" w:type="dxa"/>
            <w:gridSpan w:val="6"/>
          </w:tcPr>
          <w:p w14:paraId="33B6038D" w14:textId="68DA9948" w:rsidR="00A33EEC" w:rsidRPr="00FF67A6" w:rsidRDefault="00457EA1" w:rsidP="00A94A78">
            <w:pPr>
              <w:rPr>
                <w:rFonts w:ascii="GHEA Grapalat" w:hAnsi="GHEA Grapalat" w:cs="Sylfaen"/>
                <w:szCs w:val="20"/>
              </w:rPr>
            </w:pPr>
            <w:r>
              <w:rPr>
                <w:rFonts w:ascii="GHEA Grapalat" w:hAnsi="GHEA Grapalat"/>
              </w:rPr>
              <w:t xml:space="preserve">1.1 </w:t>
            </w:r>
            <w:r w:rsidR="00640500" w:rsidRPr="00A94A78">
              <w:rPr>
                <w:rFonts w:ascii="GHEA Grapalat" w:hAnsi="GHEA Grapalat"/>
                <w:sz w:val="22"/>
                <w:szCs w:val="22"/>
                <w:lang w:val="hy-AM"/>
              </w:rPr>
              <w:t>Contracts</w:t>
            </w:r>
            <w:r w:rsidR="00640500" w:rsidRPr="00A94A78">
              <w:rPr>
                <w:rFonts w:ascii="GHEA Grapalat" w:hAnsi="GHEA Grapalat"/>
                <w:sz w:val="22"/>
                <w:szCs w:val="22"/>
              </w:rPr>
              <w:t xml:space="preserve"> of strategy development services commissioned by the UN or other international organizations,</w:t>
            </w:r>
            <w:r w:rsidR="00640500" w:rsidRPr="00A94A78">
              <w:rPr>
                <w:rFonts w:ascii="GHEA Grapalat" w:hAnsi="GHEA Grapalat"/>
                <w:sz w:val="22"/>
                <w:szCs w:val="22"/>
                <w:lang w:val="hy-AM"/>
              </w:rPr>
              <w:t xml:space="preserve"> </w:t>
            </w:r>
            <w:r w:rsidR="00A94A78" w:rsidRPr="00A94A78">
              <w:rPr>
                <w:rFonts w:ascii="GHEA Grapalat" w:hAnsi="GHEA Grapalat"/>
                <w:sz w:val="22"/>
                <w:szCs w:val="22"/>
              </w:rPr>
              <w:t xml:space="preserve"> </w:t>
            </w:r>
            <w:r w:rsidR="00A94A78" w:rsidRPr="00A94A78">
              <w:rPr>
                <w:rFonts w:ascii="GHEA Grapalat" w:hAnsi="GHEA Grapalat"/>
                <w:sz w:val="22"/>
                <w:szCs w:val="22"/>
                <w:lang w:val="hy-AM"/>
              </w:rPr>
              <w:t xml:space="preserve">in the field of transport, climate change, </w:t>
            </w:r>
            <w:r w:rsidR="00A94A78" w:rsidRPr="00A94A78">
              <w:rPr>
                <w:rFonts w:ascii="GHEA Grapalat" w:hAnsi="GHEA Grapalat"/>
                <w:sz w:val="22"/>
                <w:szCs w:val="22"/>
              </w:rPr>
              <w:t xml:space="preserve">sustainable development or electric mobility </w:t>
            </w:r>
            <w:r w:rsidR="00640500" w:rsidRPr="00A94A78">
              <w:rPr>
                <w:rFonts w:ascii="GHEA Grapalat" w:hAnsi="GHEA Grapalat"/>
                <w:sz w:val="22"/>
                <w:szCs w:val="22"/>
              </w:rPr>
              <w:t xml:space="preserve">executed </w:t>
            </w:r>
            <w:r w:rsidR="00640500" w:rsidRPr="00A94A78">
              <w:rPr>
                <w:rFonts w:ascii="GHEA Grapalat" w:hAnsi="GHEA Grapalat"/>
                <w:sz w:val="22"/>
                <w:szCs w:val="22"/>
                <w:lang w:val="hy-AM"/>
              </w:rPr>
              <w:t xml:space="preserve">appropriately in the year of application and in </w:t>
            </w:r>
            <w:r w:rsidR="00640500" w:rsidRPr="00A94A78">
              <w:rPr>
                <w:rFonts w:ascii="GHEA Grapalat" w:hAnsi="GHEA Grapalat"/>
                <w:sz w:val="22"/>
                <w:szCs w:val="22"/>
              </w:rPr>
              <w:t xml:space="preserve">the </w:t>
            </w:r>
            <w:r w:rsidR="00640500" w:rsidRPr="00A94A78">
              <w:rPr>
                <w:rFonts w:ascii="GHEA Grapalat" w:hAnsi="GHEA Grapalat"/>
                <w:sz w:val="22"/>
                <w:szCs w:val="22"/>
                <w:lang w:val="hy-AM"/>
              </w:rPr>
              <w:t>previous five years</w:t>
            </w:r>
            <w:r w:rsidR="00640500" w:rsidRPr="00FF67A6">
              <w:rPr>
                <w:rFonts w:ascii="GHEA Grapalat" w:hAnsi="GHEA Grapalat" w:cs="Sylfaen"/>
                <w:szCs w:val="20"/>
              </w:rPr>
              <w:t xml:space="preserve"> </w:t>
            </w:r>
          </w:p>
        </w:tc>
      </w:tr>
      <w:tr w:rsidR="00A33EEC" w:rsidRPr="00D75200" w14:paraId="4A6D01F3" w14:textId="77777777" w:rsidTr="00A33EEC">
        <w:trPr>
          <w:trHeight w:val="20"/>
        </w:trPr>
        <w:tc>
          <w:tcPr>
            <w:tcW w:w="828" w:type="dxa"/>
          </w:tcPr>
          <w:p w14:paraId="3875653C" w14:textId="77777777" w:rsidR="00A33EEC" w:rsidRPr="00D75200" w:rsidRDefault="00A33EEC" w:rsidP="00A33EEC">
            <w:pPr>
              <w:spacing w:after="120"/>
              <w:jc w:val="center"/>
              <w:rPr>
                <w:rFonts w:ascii="GHEA Grapalat" w:hAnsi="GHEA Grapalat" w:cs="Sylfaen"/>
                <w:szCs w:val="20"/>
              </w:rPr>
            </w:pPr>
            <w:r w:rsidRPr="00D75200">
              <w:rPr>
                <w:rFonts w:ascii="GHEA Grapalat" w:hAnsi="GHEA Grapalat"/>
              </w:rPr>
              <w:t>N</w:t>
            </w:r>
          </w:p>
        </w:tc>
        <w:tc>
          <w:tcPr>
            <w:tcW w:w="1359" w:type="dxa"/>
          </w:tcPr>
          <w:p w14:paraId="0AB98C9C" w14:textId="77777777" w:rsidR="00A33EEC" w:rsidRPr="00D75200" w:rsidRDefault="00A33EEC" w:rsidP="00275703">
            <w:pPr>
              <w:spacing w:after="120"/>
              <w:jc w:val="center"/>
              <w:rPr>
                <w:rFonts w:ascii="GHEA Grapalat" w:hAnsi="GHEA Grapalat" w:cs="Sylfaen"/>
                <w:szCs w:val="20"/>
              </w:rPr>
            </w:pPr>
            <w:r w:rsidRPr="00D75200">
              <w:rPr>
                <w:rFonts w:ascii="GHEA Grapalat" w:hAnsi="GHEA Grapalat" w:cs="Sylfaen"/>
                <w:szCs w:val="20"/>
              </w:rPr>
              <w:t>Data</w:t>
            </w:r>
          </w:p>
        </w:tc>
        <w:tc>
          <w:tcPr>
            <w:tcW w:w="1746" w:type="dxa"/>
          </w:tcPr>
          <w:p w14:paraId="0B540009" w14:textId="77777777" w:rsidR="00A33EEC" w:rsidRPr="00D75200" w:rsidRDefault="00A33EEC" w:rsidP="00275703">
            <w:pPr>
              <w:spacing w:after="120"/>
              <w:jc w:val="center"/>
              <w:rPr>
                <w:rFonts w:ascii="GHEA Grapalat" w:hAnsi="GHEA Grapalat"/>
              </w:rPr>
            </w:pPr>
            <w:r w:rsidRPr="00D75200">
              <w:rPr>
                <w:rFonts w:ascii="GHEA Grapalat" w:hAnsi="GHEA Grapalat"/>
              </w:rPr>
              <w:t>Number</w:t>
            </w:r>
          </w:p>
        </w:tc>
        <w:tc>
          <w:tcPr>
            <w:tcW w:w="1938" w:type="dxa"/>
          </w:tcPr>
          <w:p w14:paraId="30921810" w14:textId="77777777" w:rsidR="00A33EEC" w:rsidRPr="00D75200" w:rsidRDefault="00A33EEC" w:rsidP="00275703">
            <w:pPr>
              <w:spacing w:after="120"/>
              <w:jc w:val="center"/>
              <w:rPr>
                <w:rFonts w:ascii="GHEA Grapalat" w:hAnsi="GHEA Grapalat"/>
              </w:rPr>
            </w:pPr>
            <w:r w:rsidRPr="00D75200">
              <w:rPr>
                <w:rFonts w:ascii="GHEA Grapalat" w:hAnsi="GHEA Grapalat"/>
              </w:rPr>
              <w:t>Amount</w:t>
            </w:r>
          </w:p>
        </w:tc>
        <w:tc>
          <w:tcPr>
            <w:tcW w:w="2244" w:type="dxa"/>
          </w:tcPr>
          <w:p w14:paraId="6FB1D987" w14:textId="77777777" w:rsidR="00A33EEC" w:rsidRPr="00D75200" w:rsidRDefault="00A33EEC" w:rsidP="00275703">
            <w:pPr>
              <w:spacing w:after="120"/>
              <w:jc w:val="center"/>
              <w:rPr>
                <w:rFonts w:ascii="GHEA Grapalat" w:hAnsi="GHEA Grapalat"/>
              </w:rPr>
            </w:pPr>
            <w:r w:rsidRPr="00D75200">
              <w:rPr>
                <w:rFonts w:ascii="GHEA Grapalat" w:hAnsi="GHEA Grapalat"/>
              </w:rPr>
              <w:t>Subject/ description</w:t>
            </w:r>
          </w:p>
        </w:tc>
        <w:tc>
          <w:tcPr>
            <w:tcW w:w="2624" w:type="dxa"/>
          </w:tcPr>
          <w:p w14:paraId="14F30755" w14:textId="77777777" w:rsidR="00A33EEC" w:rsidRPr="00D75200" w:rsidRDefault="00A33EEC" w:rsidP="00275703">
            <w:pPr>
              <w:spacing w:after="120"/>
              <w:jc w:val="center"/>
              <w:rPr>
                <w:rFonts w:ascii="GHEA Grapalat" w:hAnsi="GHEA Grapalat" w:cs="Sylfaen"/>
                <w:szCs w:val="20"/>
              </w:rPr>
            </w:pPr>
            <w:r w:rsidRPr="00D75200">
              <w:rPr>
                <w:rFonts w:ascii="GHEA Grapalat" w:hAnsi="GHEA Grapalat"/>
              </w:rPr>
              <w:t>data on the contracting authority and the contact information thereof</w:t>
            </w:r>
          </w:p>
        </w:tc>
      </w:tr>
      <w:tr w:rsidR="00A33EEC" w:rsidRPr="00D75200" w14:paraId="260E8E41" w14:textId="77777777" w:rsidTr="00A33EEC">
        <w:trPr>
          <w:trHeight w:val="20"/>
        </w:trPr>
        <w:tc>
          <w:tcPr>
            <w:tcW w:w="828" w:type="dxa"/>
          </w:tcPr>
          <w:p w14:paraId="52F09859" w14:textId="77777777" w:rsidR="00A33EEC" w:rsidRPr="00D75200" w:rsidRDefault="00A33EEC" w:rsidP="00275703">
            <w:pPr>
              <w:spacing w:after="120"/>
              <w:jc w:val="center"/>
              <w:rPr>
                <w:rFonts w:ascii="GHEA Grapalat" w:hAnsi="GHEA Grapalat" w:cs="Sylfaen"/>
                <w:szCs w:val="20"/>
              </w:rPr>
            </w:pPr>
            <w:r w:rsidRPr="00D75200">
              <w:rPr>
                <w:rFonts w:ascii="GHEA Grapalat" w:hAnsi="GHEA Grapalat"/>
              </w:rPr>
              <w:t>1</w:t>
            </w:r>
          </w:p>
        </w:tc>
        <w:tc>
          <w:tcPr>
            <w:tcW w:w="1359" w:type="dxa"/>
          </w:tcPr>
          <w:p w14:paraId="73117CB3" w14:textId="77777777" w:rsidR="00A33EEC" w:rsidRPr="00D75200" w:rsidRDefault="00A33EEC" w:rsidP="00275703">
            <w:pPr>
              <w:spacing w:after="120"/>
              <w:jc w:val="center"/>
              <w:rPr>
                <w:rFonts w:ascii="GHEA Grapalat" w:hAnsi="GHEA Grapalat" w:cs="Sylfaen"/>
                <w:szCs w:val="20"/>
              </w:rPr>
            </w:pPr>
          </w:p>
        </w:tc>
        <w:tc>
          <w:tcPr>
            <w:tcW w:w="1746" w:type="dxa"/>
          </w:tcPr>
          <w:p w14:paraId="00E9CE3A" w14:textId="77777777" w:rsidR="00A33EEC" w:rsidRPr="00D75200" w:rsidRDefault="00A33EEC" w:rsidP="00275703">
            <w:pPr>
              <w:spacing w:after="120"/>
              <w:jc w:val="center"/>
              <w:rPr>
                <w:rFonts w:ascii="GHEA Grapalat" w:hAnsi="GHEA Grapalat" w:cs="Sylfaen"/>
                <w:szCs w:val="20"/>
              </w:rPr>
            </w:pPr>
          </w:p>
        </w:tc>
        <w:tc>
          <w:tcPr>
            <w:tcW w:w="1938" w:type="dxa"/>
          </w:tcPr>
          <w:p w14:paraId="24992977" w14:textId="77777777" w:rsidR="00A33EEC" w:rsidRPr="00D75200" w:rsidRDefault="00A33EEC" w:rsidP="00275703">
            <w:pPr>
              <w:spacing w:after="120"/>
              <w:jc w:val="center"/>
              <w:rPr>
                <w:rFonts w:ascii="GHEA Grapalat" w:hAnsi="GHEA Grapalat" w:cs="Sylfaen"/>
                <w:szCs w:val="20"/>
              </w:rPr>
            </w:pPr>
          </w:p>
        </w:tc>
        <w:tc>
          <w:tcPr>
            <w:tcW w:w="2244" w:type="dxa"/>
          </w:tcPr>
          <w:p w14:paraId="22D87C05" w14:textId="77777777" w:rsidR="00A33EEC" w:rsidRPr="00D75200" w:rsidRDefault="00A33EEC" w:rsidP="00275703">
            <w:pPr>
              <w:spacing w:after="120"/>
              <w:jc w:val="center"/>
              <w:rPr>
                <w:rFonts w:ascii="GHEA Grapalat" w:hAnsi="GHEA Grapalat" w:cs="Sylfaen"/>
                <w:szCs w:val="20"/>
              </w:rPr>
            </w:pPr>
          </w:p>
        </w:tc>
        <w:tc>
          <w:tcPr>
            <w:tcW w:w="2624" w:type="dxa"/>
          </w:tcPr>
          <w:p w14:paraId="661A9D39" w14:textId="77777777" w:rsidR="00A33EEC" w:rsidRPr="00D75200" w:rsidRDefault="00A33EEC" w:rsidP="00275703">
            <w:pPr>
              <w:spacing w:after="120"/>
              <w:jc w:val="center"/>
              <w:rPr>
                <w:rFonts w:ascii="GHEA Grapalat" w:hAnsi="GHEA Grapalat" w:cs="Sylfaen"/>
                <w:szCs w:val="20"/>
              </w:rPr>
            </w:pPr>
          </w:p>
        </w:tc>
      </w:tr>
      <w:tr w:rsidR="00A33EEC" w:rsidRPr="00D75200" w14:paraId="1D9D56C0" w14:textId="77777777" w:rsidTr="00A33EEC">
        <w:trPr>
          <w:trHeight w:val="20"/>
        </w:trPr>
        <w:tc>
          <w:tcPr>
            <w:tcW w:w="828" w:type="dxa"/>
          </w:tcPr>
          <w:p w14:paraId="17741D0C" w14:textId="77777777" w:rsidR="00A33EEC" w:rsidRPr="00D75200" w:rsidRDefault="00A33EEC" w:rsidP="00275703">
            <w:pPr>
              <w:spacing w:after="120"/>
              <w:jc w:val="center"/>
              <w:rPr>
                <w:rFonts w:ascii="GHEA Grapalat" w:hAnsi="GHEA Grapalat" w:cs="Sylfaen"/>
                <w:szCs w:val="20"/>
              </w:rPr>
            </w:pPr>
            <w:r w:rsidRPr="00D75200">
              <w:rPr>
                <w:rFonts w:ascii="GHEA Grapalat" w:hAnsi="GHEA Grapalat"/>
              </w:rPr>
              <w:t>2</w:t>
            </w:r>
          </w:p>
        </w:tc>
        <w:tc>
          <w:tcPr>
            <w:tcW w:w="1359" w:type="dxa"/>
          </w:tcPr>
          <w:p w14:paraId="5C8B0922" w14:textId="77777777" w:rsidR="00A33EEC" w:rsidRPr="00D75200" w:rsidRDefault="00A33EEC" w:rsidP="00275703">
            <w:pPr>
              <w:spacing w:after="120"/>
              <w:jc w:val="center"/>
              <w:rPr>
                <w:rFonts w:ascii="GHEA Grapalat" w:hAnsi="GHEA Grapalat" w:cs="Sylfaen"/>
                <w:szCs w:val="20"/>
              </w:rPr>
            </w:pPr>
          </w:p>
        </w:tc>
        <w:tc>
          <w:tcPr>
            <w:tcW w:w="1746" w:type="dxa"/>
          </w:tcPr>
          <w:p w14:paraId="5CEA4AE5" w14:textId="77777777" w:rsidR="00A33EEC" w:rsidRPr="00D75200" w:rsidRDefault="00A33EEC" w:rsidP="00275703">
            <w:pPr>
              <w:spacing w:after="120"/>
              <w:jc w:val="center"/>
              <w:rPr>
                <w:rFonts w:ascii="GHEA Grapalat" w:hAnsi="GHEA Grapalat" w:cs="Sylfaen"/>
                <w:szCs w:val="20"/>
              </w:rPr>
            </w:pPr>
          </w:p>
        </w:tc>
        <w:tc>
          <w:tcPr>
            <w:tcW w:w="1938" w:type="dxa"/>
          </w:tcPr>
          <w:p w14:paraId="23482276" w14:textId="77777777" w:rsidR="00A33EEC" w:rsidRPr="00D75200" w:rsidRDefault="00A33EEC" w:rsidP="00275703">
            <w:pPr>
              <w:spacing w:after="120"/>
              <w:jc w:val="center"/>
              <w:rPr>
                <w:rFonts w:ascii="GHEA Grapalat" w:hAnsi="GHEA Grapalat" w:cs="Sylfaen"/>
                <w:szCs w:val="20"/>
              </w:rPr>
            </w:pPr>
          </w:p>
        </w:tc>
        <w:tc>
          <w:tcPr>
            <w:tcW w:w="2244" w:type="dxa"/>
          </w:tcPr>
          <w:p w14:paraId="215ED898" w14:textId="77777777" w:rsidR="00A33EEC" w:rsidRPr="00D75200" w:rsidRDefault="00A33EEC" w:rsidP="00275703">
            <w:pPr>
              <w:spacing w:after="120"/>
              <w:jc w:val="center"/>
              <w:rPr>
                <w:rFonts w:ascii="GHEA Grapalat" w:hAnsi="GHEA Grapalat" w:cs="Sylfaen"/>
                <w:szCs w:val="20"/>
              </w:rPr>
            </w:pPr>
          </w:p>
        </w:tc>
        <w:tc>
          <w:tcPr>
            <w:tcW w:w="2624" w:type="dxa"/>
          </w:tcPr>
          <w:p w14:paraId="4EA7FCE2" w14:textId="77777777" w:rsidR="00A33EEC" w:rsidRPr="00D75200" w:rsidRDefault="00A33EEC" w:rsidP="00275703">
            <w:pPr>
              <w:spacing w:after="120"/>
              <w:jc w:val="center"/>
              <w:rPr>
                <w:rFonts w:ascii="GHEA Grapalat" w:hAnsi="GHEA Grapalat" w:cs="Sylfaen"/>
                <w:szCs w:val="20"/>
              </w:rPr>
            </w:pPr>
          </w:p>
        </w:tc>
      </w:tr>
      <w:tr w:rsidR="00A33EEC" w:rsidRPr="00D75200" w14:paraId="79ACAADF" w14:textId="77777777" w:rsidTr="00A33EEC">
        <w:trPr>
          <w:trHeight w:val="20"/>
        </w:trPr>
        <w:tc>
          <w:tcPr>
            <w:tcW w:w="828" w:type="dxa"/>
          </w:tcPr>
          <w:p w14:paraId="3815C5C3" w14:textId="77777777" w:rsidR="00A33EEC" w:rsidRPr="00D75200" w:rsidRDefault="005C17D5" w:rsidP="00275703">
            <w:pPr>
              <w:spacing w:after="120"/>
              <w:jc w:val="center"/>
              <w:rPr>
                <w:rFonts w:ascii="GHEA Grapalat" w:hAnsi="GHEA Grapalat"/>
              </w:rPr>
            </w:pPr>
            <w:r w:rsidRPr="00D75200">
              <w:rPr>
                <w:rFonts w:ascii="GHEA Grapalat" w:hAnsi="GHEA Grapalat"/>
              </w:rPr>
              <w:t>…</w:t>
            </w:r>
          </w:p>
        </w:tc>
        <w:tc>
          <w:tcPr>
            <w:tcW w:w="1359" w:type="dxa"/>
          </w:tcPr>
          <w:p w14:paraId="3650A4A7" w14:textId="77777777" w:rsidR="00A33EEC" w:rsidRPr="00D75200" w:rsidRDefault="00A33EEC" w:rsidP="00275703">
            <w:pPr>
              <w:spacing w:after="120"/>
              <w:jc w:val="center"/>
              <w:rPr>
                <w:rFonts w:ascii="GHEA Grapalat" w:hAnsi="GHEA Grapalat" w:cs="Sylfaen"/>
                <w:szCs w:val="20"/>
              </w:rPr>
            </w:pPr>
          </w:p>
        </w:tc>
        <w:tc>
          <w:tcPr>
            <w:tcW w:w="1746" w:type="dxa"/>
          </w:tcPr>
          <w:p w14:paraId="4EC97A33" w14:textId="77777777" w:rsidR="00A33EEC" w:rsidRPr="00D75200" w:rsidRDefault="00A33EEC" w:rsidP="00275703">
            <w:pPr>
              <w:spacing w:after="120"/>
              <w:jc w:val="center"/>
              <w:rPr>
                <w:rFonts w:ascii="GHEA Grapalat" w:hAnsi="GHEA Grapalat" w:cs="Sylfaen"/>
                <w:szCs w:val="20"/>
              </w:rPr>
            </w:pPr>
          </w:p>
        </w:tc>
        <w:tc>
          <w:tcPr>
            <w:tcW w:w="1938" w:type="dxa"/>
          </w:tcPr>
          <w:p w14:paraId="2261E712" w14:textId="77777777" w:rsidR="00A33EEC" w:rsidRPr="00D75200" w:rsidRDefault="00A33EEC" w:rsidP="00275703">
            <w:pPr>
              <w:spacing w:after="120"/>
              <w:jc w:val="center"/>
              <w:rPr>
                <w:rFonts w:ascii="GHEA Grapalat" w:hAnsi="GHEA Grapalat" w:cs="Sylfaen"/>
                <w:szCs w:val="20"/>
              </w:rPr>
            </w:pPr>
          </w:p>
        </w:tc>
        <w:tc>
          <w:tcPr>
            <w:tcW w:w="2244" w:type="dxa"/>
          </w:tcPr>
          <w:p w14:paraId="20EA70A3" w14:textId="77777777" w:rsidR="00A33EEC" w:rsidRPr="00D75200" w:rsidRDefault="00A33EEC" w:rsidP="00275703">
            <w:pPr>
              <w:spacing w:after="120"/>
              <w:jc w:val="center"/>
              <w:rPr>
                <w:rFonts w:ascii="GHEA Grapalat" w:hAnsi="GHEA Grapalat" w:cs="Sylfaen"/>
                <w:szCs w:val="20"/>
              </w:rPr>
            </w:pPr>
          </w:p>
        </w:tc>
        <w:tc>
          <w:tcPr>
            <w:tcW w:w="2624" w:type="dxa"/>
          </w:tcPr>
          <w:p w14:paraId="5CEFE18C" w14:textId="77777777" w:rsidR="00A33EEC" w:rsidRPr="00D75200" w:rsidRDefault="00A33EEC" w:rsidP="00275703">
            <w:pPr>
              <w:spacing w:after="120"/>
              <w:jc w:val="center"/>
              <w:rPr>
                <w:rFonts w:ascii="GHEA Grapalat" w:hAnsi="GHEA Grapalat" w:cs="Sylfaen"/>
                <w:szCs w:val="20"/>
              </w:rPr>
            </w:pPr>
          </w:p>
        </w:tc>
      </w:tr>
    </w:tbl>
    <w:p w14:paraId="0A8984DF" w14:textId="77777777" w:rsidR="00CE5FA8" w:rsidRPr="00D75200" w:rsidRDefault="00CE5FA8" w:rsidP="00CE5FA8">
      <w:pPr>
        <w:spacing w:line="360" w:lineRule="auto"/>
        <w:jc w:val="both"/>
        <w:rPr>
          <w:rFonts w:ascii="GHEA Grapalat" w:hAnsi="GHEA Grapalat"/>
          <w:lang w:val="hy-AM"/>
        </w:rPr>
      </w:pPr>
    </w:p>
    <w:p w14:paraId="58BB109D" w14:textId="77777777" w:rsidR="00EF2E94" w:rsidRPr="00D75200" w:rsidRDefault="00607660" w:rsidP="00CE5FA8">
      <w:pPr>
        <w:spacing w:line="360" w:lineRule="auto"/>
        <w:jc w:val="both"/>
        <w:rPr>
          <w:rFonts w:ascii="GHEA Grapalat" w:hAnsi="GHEA Grapalat"/>
        </w:rPr>
      </w:pPr>
      <w:r w:rsidRPr="00D75200">
        <w:rPr>
          <w:rFonts w:ascii="GHEA Grapalat" w:hAnsi="GHEA Grapalat"/>
        </w:rPr>
        <w:t xml:space="preserve">_____________________________________________ </w:t>
      </w:r>
      <w:r w:rsidRPr="00D75200">
        <w:rPr>
          <w:rFonts w:ascii="GHEA Grapalat" w:hAnsi="GHEA Grapalat"/>
          <w:lang w:val="hy-AM"/>
        </w:rPr>
        <w:t>hereby declares and certifies that it meets the</w:t>
      </w:r>
    </w:p>
    <w:p w14:paraId="1B793A51" w14:textId="77777777" w:rsidR="00EF2E94" w:rsidRPr="00D75200" w:rsidRDefault="00EF2E94" w:rsidP="00EF2E94">
      <w:pPr>
        <w:spacing w:after="160" w:line="360" w:lineRule="auto"/>
        <w:ind w:left="1985"/>
        <w:jc w:val="both"/>
        <w:rPr>
          <w:rFonts w:ascii="GHEA Grapalat" w:hAnsi="GHEA Grapalat" w:cs="Sylfaen"/>
          <w:sz w:val="16"/>
          <w:szCs w:val="16"/>
        </w:rPr>
      </w:pPr>
      <w:r w:rsidRPr="00D75200">
        <w:rPr>
          <w:rFonts w:ascii="GHEA Grapalat" w:hAnsi="GHEA Grapalat"/>
          <w:sz w:val="16"/>
          <w:szCs w:val="16"/>
        </w:rPr>
        <w:t>name of the bidder</w:t>
      </w:r>
    </w:p>
    <w:p w14:paraId="14BF02C1" w14:textId="77777777" w:rsidR="00607660" w:rsidRPr="00D75200" w:rsidRDefault="00607660" w:rsidP="00CE5FA8">
      <w:pPr>
        <w:spacing w:line="360" w:lineRule="auto"/>
        <w:jc w:val="both"/>
        <w:rPr>
          <w:rFonts w:ascii="GHEA Grapalat" w:hAnsi="GHEA Grapalat"/>
        </w:rPr>
      </w:pPr>
      <w:r w:rsidRPr="00D75200">
        <w:rPr>
          <w:rFonts w:ascii="GHEA Grapalat" w:hAnsi="GHEA Grapalat"/>
          <w:lang w:val="hy-AM"/>
        </w:rPr>
        <w:t xml:space="preserve"> qualification criteria for the </w:t>
      </w:r>
      <w:r w:rsidRPr="00D75200">
        <w:rPr>
          <w:rFonts w:ascii="GHEA Grapalat" w:hAnsi="GHEA Grapalat"/>
        </w:rPr>
        <w:t>Company</w:t>
      </w:r>
      <w:r w:rsidRPr="00D75200">
        <w:rPr>
          <w:rFonts w:ascii="GHEA Grapalat" w:hAnsi="GHEA Grapalat"/>
          <w:lang w:val="hy-AM"/>
        </w:rPr>
        <w:t xml:space="preserve">'s </w:t>
      </w:r>
      <w:r w:rsidRPr="00D75200">
        <w:rPr>
          <w:rFonts w:ascii="GHEA Grapalat" w:hAnsi="GHEA Grapalat"/>
        </w:rPr>
        <w:t>experience</w:t>
      </w:r>
      <w:r w:rsidRPr="00D75200">
        <w:rPr>
          <w:rFonts w:ascii="GHEA Grapalat" w:hAnsi="GHEA Grapalat"/>
          <w:lang w:val="hy-AM"/>
        </w:rPr>
        <w:t xml:space="preserve"> set</w:t>
      </w:r>
      <w:r w:rsidR="001A0EBC" w:rsidRPr="00D75200">
        <w:rPr>
          <w:rFonts w:ascii="GHEA Grapalat" w:hAnsi="GHEA Grapalat"/>
          <w:lang w:val="hy-AM"/>
        </w:rPr>
        <w:t xml:space="preserve"> out in the application for pre</w:t>
      </w:r>
      <w:r w:rsidRPr="00D75200">
        <w:rPr>
          <w:rFonts w:ascii="GHEA Grapalat" w:hAnsi="GHEA Grapalat"/>
          <w:lang w:val="hy-AM"/>
        </w:rPr>
        <w:t xml:space="preserve">qualification under </w:t>
      </w:r>
      <w:r w:rsidR="008D0D8A">
        <w:rPr>
          <w:rFonts w:ascii="GHEA Grapalat" w:hAnsi="GHEA Grapalat"/>
          <w:b/>
          <w:sz w:val="22"/>
          <w:szCs w:val="22"/>
          <w:lang w:val="hy-AM"/>
        </w:rPr>
        <w:t>HH-BTS-A</w:t>
      </w:r>
      <w:r w:rsidR="008D0D8A" w:rsidRPr="008D0D8A">
        <w:rPr>
          <w:rFonts w:ascii="GHEA Grapalat" w:hAnsi="GHEA Grapalat"/>
          <w:b/>
          <w:sz w:val="22"/>
          <w:szCs w:val="22"/>
        </w:rPr>
        <w:t>-</w:t>
      </w:r>
      <w:r w:rsidR="008D0D8A">
        <w:rPr>
          <w:rFonts w:ascii="GHEA Grapalat" w:hAnsi="GHEA Grapalat"/>
          <w:b/>
          <w:i/>
          <w:sz w:val="22"/>
          <w:szCs w:val="22"/>
        </w:rPr>
        <w:t>GHXTs</w:t>
      </w:r>
      <w:r w:rsidR="008D0D8A" w:rsidRPr="003753C1">
        <w:rPr>
          <w:rFonts w:ascii="GHEA Grapalat" w:hAnsi="GHEA Grapalat"/>
          <w:b/>
          <w:sz w:val="22"/>
          <w:szCs w:val="22"/>
        </w:rPr>
        <w:t>DzB</w:t>
      </w:r>
      <w:r w:rsidR="008D0D8A" w:rsidRPr="008D0D8A">
        <w:rPr>
          <w:rFonts w:ascii="GHEA Grapalat" w:hAnsi="GHEA Grapalat"/>
          <w:b/>
          <w:sz w:val="22"/>
          <w:szCs w:val="22"/>
        </w:rPr>
        <w:t>-22/</w:t>
      </w:r>
      <w:r w:rsidR="008D0D8A">
        <w:rPr>
          <w:rFonts w:ascii="GHEA Grapalat" w:hAnsi="GHEA Grapalat"/>
          <w:b/>
          <w:sz w:val="22"/>
          <w:szCs w:val="22"/>
          <w:lang w:val="hy-AM"/>
        </w:rPr>
        <w:t>3</w:t>
      </w:r>
      <w:r w:rsidR="008D0D8A" w:rsidRPr="008D0D8A">
        <w:rPr>
          <w:rFonts w:ascii="GHEA Grapalat" w:hAnsi="GHEA Grapalat"/>
          <w:b/>
          <w:sz w:val="22"/>
          <w:szCs w:val="22"/>
        </w:rPr>
        <w:t>6</w:t>
      </w:r>
      <w:r w:rsidRPr="00D75200">
        <w:rPr>
          <w:rFonts w:ascii="GHEA Grapalat" w:hAnsi="GHEA Grapalat"/>
          <w:lang w:val="hy-AM"/>
        </w:rPr>
        <w:t xml:space="preserve">, and </w:t>
      </w:r>
      <w:r w:rsidR="006C4CCE">
        <w:rPr>
          <w:rFonts w:ascii="GHEA Grapalat" w:hAnsi="GHEA Grapalat"/>
        </w:rPr>
        <w:t xml:space="preserve">is </w:t>
      </w:r>
      <w:r w:rsidR="009D640D">
        <w:rPr>
          <w:rFonts w:ascii="GHEA Grapalat" w:hAnsi="GHEA Grapalat"/>
        </w:rPr>
        <w:t>willing</w:t>
      </w:r>
      <w:r w:rsidRPr="00D75200">
        <w:rPr>
          <w:rFonts w:ascii="GHEA Grapalat" w:hAnsi="GHEA Grapalat"/>
          <w:lang w:val="hy-AM"/>
        </w:rPr>
        <w:t xml:space="preserve"> to</w:t>
      </w:r>
      <w:r w:rsidR="006C4CCE" w:rsidRPr="006C4CCE">
        <w:rPr>
          <w:rFonts w:ascii="GHEA Grapalat" w:hAnsi="GHEA Grapalat"/>
          <w:lang w:val="hy-AM"/>
        </w:rPr>
        <w:t xml:space="preserve"> provide documents confirming the qualification</w:t>
      </w:r>
      <w:r w:rsidRPr="00D75200">
        <w:rPr>
          <w:rFonts w:ascii="GHEA Grapalat" w:hAnsi="GHEA Grapalat"/>
          <w:lang w:val="hy-AM"/>
        </w:rPr>
        <w:t>, if required, within the prescribed period.</w:t>
      </w:r>
    </w:p>
    <w:p w14:paraId="7ED96AF8" w14:textId="77777777" w:rsidR="00CE5FA8" w:rsidRPr="00D75200" w:rsidRDefault="00CE5FA8" w:rsidP="00CE5FA8">
      <w:pPr>
        <w:spacing w:line="360" w:lineRule="auto"/>
        <w:jc w:val="both"/>
        <w:rPr>
          <w:rFonts w:ascii="GHEA Grapalat" w:hAnsi="GHEA Grapalat"/>
          <w:u w:val="single"/>
        </w:rPr>
      </w:pPr>
      <w:r w:rsidRPr="00D75200">
        <w:rPr>
          <w:rFonts w:ascii="GHEA Grapalat" w:hAnsi="GHEA Grapalat"/>
        </w:rPr>
        <w:t xml:space="preserve">___________________________________________________ </w:t>
      </w:r>
      <w:r w:rsidRPr="00D75200">
        <w:rPr>
          <w:rFonts w:ascii="GHEA Grapalat" w:hAnsi="GHEA Grapalat"/>
        </w:rPr>
        <w:tab/>
        <w:t xml:space="preserve">       _________________</w:t>
      </w:r>
    </w:p>
    <w:p w14:paraId="75E9A985" w14:textId="77777777" w:rsidR="00CE5FA8" w:rsidRPr="00D75200" w:rsidRDefault="00CE5FA8" w:rsidP="00CE5FA8">
      <w:pPr>
        <w:tabs>
          <w:tab w:val="left" w:pos="7371"/>
        </w:tabs>
        <w:spacing w:after="160" w:line="360" w:lineRule="auto"/>
        <w:ind w:left="1134"/>
        <w:jc w:val="both"/>
        <w:rPr>
          <w:rFonts w:ascii="GHEA Grapalat" w:hAnsi="GHEA Grapalat" w:cs="Arial"/>
          <w:sz w:val="16"/>
          <w:szCs w:val="16"/>
        </w:rPr>
      </w:pPr>
      <w:r w:rsidRPr="00D75200">
        <w:rPr>
          <w:rFonts w:ascii="GHEA Grapalat" w:hAnsi="GHEA Grapalat"/>
          <w:sz w:val="16"/>
          <w:szCs w:val="16"/>
        </w:rPr>
        <w:t>name of the bidder (position, name, surname of the head)</w:t>
      </w:r>
      <w:r w:rsidRPr="00D75200">
        <w:rPr>
          <w:rFonts w:ascii="GHEA Grapalat" w:hAnsi="GHEA Grapalat"/>
          <w:sz w:val="16"/>
          <w:szCs w:val="16"/>
        </w:rPr>
        <w:tab/>
        <w:t>signature</w:t>
      </w:r>
    </w:p>
    <w:p w14:paraId="20195638" w14:textId="77777777" w:rsidR="003B4646" w:rsidRPr="00A04033" w:rsidRDefault="00CE5FA8" w:rsidP="0047285C">
      <w:pPr>
        <w:spacing w:after="160" w:line="360" w:lineRule="auto"/>
        <w:ind w:right="565"/>
        <w:jc w:val="right"/>
        <w:rPr>
          <w:rFonts w:ascii="GHEA Grapalat" w:hAnsi="GHEA Grapalat"/>
        </w:rPr>
      </w:pPr>
      <w:r w:rsidRPr="00D75200">
        <w:rPr>
          <w:rFonts w:ascii="GHEA Grapalat" w:hAnsi="GHEA Grapalat"/>
        </w:rPr>
        <w:t>Seal</w:t>
      </w:r>
    </w:p>
    <w:sectPr w:rsidR="003B4646" w:rsidRPr="00A04033" w:rsidSect="00275703">
      <w:footerReference w:type="default" r:id="rId12"/>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FFF20" w14:textId="77777777" w:rsidR="002F1D39" w:rsidRDefault="002F1D39">
      <w:r>
        <w:separator/>
      </w:r>
    </w:p>
  </w:endnote>
  <w:endnote w:type="continuationSeparator" w:id="0">
    <w:p w14:paraId="1022DC69" w14:textId="77777777" w:rsidR="002F1D39" w:rsidRDefault="002F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8F50" w14:textId="77777777" w:rsidR="003B4646" w:rsidRPr="002A1400" w:rsidRDefault="003B4646" w:rsidP="00275703">
    <w:pPr>
      <w:pStyle w:val="a5"/>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E40FE" w14:textId="77777777" w:rsidR="002F1D39" w:rsidRDefault="002F1D39">
      <w:r>
        <w:separator/>
      </w:r>
    </w:p>
  </w:footnote>
  <w:footnote w:type="continuationSeparator" w:id="0">
    <w:p w14:paraId="7254BAF3" w14:textId="77777777" w:rsidR="002F1D39" w:rsidRDefault="002F1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94"/>
    <w:multiLevelType w:val="hybridMultilevel"/>
    <w:tmpl w:val="2316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57E23"/>
    <w:multiLevelType w:val="hybridMultilevel"/>
    <w:tmpl w:val="BBD4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07DBA"/>
    <w:multiLevelType w:val="hybridMultilevel"/>
    <w:tmpl w:val="62E2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42CAE"/>
    <w:multiLevelType w:val="hybridMultilevel"/>
    <w:tmpl w:val="8ACEA8F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486F2041"/>
    <w:multiLevelType w:val="hybridMultilevel"/>
    <w:tmpl w:val="3EF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25AB5"/>
    <w:multiLevelType w:val="multilevel"/>
    <w:tmpl w:val="F92CBF08"/>
    <w:lvl w:ilvl="0">
      <w:start w:val="1"/>
      <w:numFmt w:val="decimal"/>
      <w:lvlText w:val="%1."/>
      <w:lvlJc w:val="left"/>
      <w:pPr>
        <w:ind w:left="720" w:hanging="360"/>
      </w:pPr>
      <w:rPr>
        <w:rFonts w:cs="Sylfae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C1212"/>
    <w:multiLevelType w:val="hybridMultilevel"/>
    <w:tmpl w:val="BA002F56"/>
    <w:lvl w:ilvl="0" w:tplc="F612C49A">
      <w:numFmt w:val="bullet"/>
      <w:lvlText w:val="•"/>
      <w:lvlJc w:val="left"/>
      <w:pPr>
        <w:ind w:left="2460" w:hanging="1740"/>
      </w:pPr>
      <w:rPr>
        <w:rFonts w:ascii="GHEA Grapalat" w:eastAsiaTheme="minorHAnsi" w:hAnsi="GHEA Grapala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33122"/>
    <w:multiLevelType w:val="hybridMultilevel"/>
    <w:tmpl w:val="79C892CA"/>
    <w:lvl w:ilvl="0" w:tplc="D00CD2E6">
      <w:start w:val="1"/>
      <w:numFmt w:val="decimal"/>
      <w:lvlText w:val="%1."/>
      <w:lvlJc w:val="left"/>
      <w:pPr>
        <w:ind w:left="630" w:hanging="360"/>
      </w:pPr>
      <w:rPr>
        <w:rFonts w:hint="default"/>
        <w:b/>
        <w:i w:val="0"/>
        <w:lang w:val="hy-AM"/>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314C9"/>
    <w:multiLevelType w:val="multilevel"/>
    <w:tmpl w:val="365AA0E8"/>
    <w:lvl w:ilvl="0">
      <w:start w:val="1"/>
      <w:numFmt w:val="decimal"/>
      <w:lvlText w:val="%1"/>
      <w:lvlJc w:val="left"/>
      <w:pPr>
        <w:ind w:left="360" w:hanging="360"/>
      </w:pPr>
      <w:rPr>
        <w:rFonts w:ascii="GHEA Grapalat" w:hAnsi="GHEA Grapalat" w:cs="Sylfaen" w:hint="default"/>
        <w:color w:val="auto"/>
        <w:sz w:val="20"/>
      </w:rPr>
    </w:lvl>
    <w:lvl w:ilvl="1">
      <w:start w:val="1"/>
      <w:numFmt w:val="decimal"/>
      <w:lvlText w:val="%1.%2"/>
      <w:lvlJc w:val="left"/>
      <w:pPr>
        <w:ind w:left="360" w:hanging="360"/>
      </w:pPr>
      <w:rPr>
        <w:rFonts w:ascii="GHEA Grapalat" w:hAnsi="GHEA Grapalat" w:cs="Sylfaen" w:hint="default"/>
        <w:color w:val="auto"/>
        <w:sz w:val="20"/>
      </w:rPr>
    </w:lvl>
    <w:lvl w:ilvl="2">
      <w:start w:val="1"/>
      <w:numFmt w:val="decimal"/>
      <w:lvlText w:val="%1.%2.%3"/>
      <w:lvlJc w:val="left"/>
      <w:pPr>
        <w:ind w:left="720" w:hanging="720"/>
      </w:pPr>
      <w:rPr>
        <w:rFonts w:ascii="GHEA Grapalat" w:hAnsi="GHEA Grapalat" w:cs="Sylfaen" w:hint="default"/>
        <w:color w:val="auto"/>
        <w:sz w:val="20"/>
      </w:rPr>
    </w:lvl>
    <w:lvl w:ilvl="3">
      <w:start w:val="1"/>
      <w:numFmt w:val="decimal"/>
      <w:lvlText w:val="%1.%2.%3.%4"/>
      <w:lvlJc w:val="left"/>
      <w:pPr>
        <w:ind w:left="720" w:hanging="720"/>
      </w:pPr>
      <w:rPr>
        <w:rFonts w:ascii="GHEA Grapalat" w:hAnsi="GHEA Grapalat" w:cs="Sylfaen" w:hint="default"/>
        <w:color w:val="auto"/>
        <w:sz w:val="20"/>
      </w:rPr>
    </w:lvl>
    <w:lvl w:ilvl="4">
      <w:start w:val="1"/>
      <w:numFmt w:val="decimal"/>
      <w:lvlText w:val="%1.%2.%3.%4.%5"/>
      <w:lvlJc w:val="left"/>
      <w:pPr>
        <w:ind w:left="1080" w:hanging="1080"/>
      </w:pPr>
      <w:rPr>
        <w:rFonts w:ascii="GHEA Grapalat" w:hAnsi="GHEA Grapalat" w:cs="Sylfaen" w:hint="default"/>
        <w:color w:val="auto"/>
        <w:sz w:val="20"/>
      </w:rPr>
    </w:lvl>
    <w:lvl w:ilvl="5">
      <w:start w:val="1"/>
      <w:numFmt w:val="decimal"/>
      <w:lvlText w:val="%1.%2.%3.%4.%5.%6"/>
      <w:lvlJc w:val="left"/>
      <w:pPr>
        <w:ind w:left="1080" w:hanging="1080"/>
      </w:pPr>
      <w:rPr>
        <w:rFonts w:ascii="GHEA Grapalat" w:hAnsi="GHEA Grapalat" w:cs="Sylfaen" w:hint="default"/>
        <w:color w:val="auto"/>
        <w:sz w:val="20"/>
      </w:rPr>
    </w:lvl>
    <w:lvl w:ilvl="6">
      <w:start w:val="1"/>
      <w:numFmt w:val="decimal"/>
      <w:lvlText w:val="%1.%2.%3.%4.%5.%6.%7"/>
      <w:lvlJc w:val="left"/>
      <w:pPr>
        <w:ind w:left="1440" w:hanging="1440"/>
      </w:pPr>
      <w:rPr>
        <w:rFonts w:ascii="GHEA Grapalat" w:hAnsi="GHEA Grapalat" w:cs="Sylfaen" w:hint="default"/>
        <w:color w:val="auto"/>
        <w:sz w:val="20"/>
      </w:rPr>
    </w:lvl>
    <w:lvl w:ilvl="7">
      <w:start w:val="1"/>
      <w:numFmt w:val="decimal"/>
      <w:lvlText w:val="%1.%2.%3.%4.%5.%6.%7.%8"/>
      <w:lvlJc w:val="left"/>
      <w:pPr>
        <w:ind w:left="1440" w:hanging="1440"/>
      </w:pPr>
      <w:rPr>
        <w:rFonts w:ascii="GHEA Grapalat" w:hAnsi="GHEA Grapalat" w:cs="Sylfaen" w:hint="default"/>
        <w:color w:val="auto"/>
        <w:sz w:val="20"/>
      </w:rPr>
    </w:lvl>
    <w:lvl w:ilvl="8">
      <w:start w:val="1"/>
      <w:numFmt w:val="decimal"/>
      <w:lvlText w:val="%1.%2.%3.%4.%5.%6.%7.%8.%9"/>
      <w:lvlJc w:val="left"/>
      <w:pPr>
        <w:ind w:left="1800" w:hanging="1800"/>
      </w:pPr>
      <w:rPr>
        <w:rFonts w:ascii="GHEA Grapalat" w:hAnsi="GHEA Grapalat" w:cs="Sylfaen" w:hint="default"/>
        <w:color w:val="auto"/>
        <w:sz w:val="20"/>
      </w:rPr>
    </w:lvl>
  </w:abstractNum>
  <w:abstractNum w:abstractNumId="14">
    <w:nsid w:val="71836BCF"/>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5"/>
  </w:num>
  <w:num w:numId="5">
    <w:abstractNumId w:val="5"/>
  </w:num>
  <w:num w:numId="6">
    <w:abstractNumId w:val="11"/>
  </w:num>
  <w:num w:numId="7">
    <w:abstractNumId w:val="0"/>
  </w:num>
  <w:num w:numId="8">
    <w:abstractNumId w:val="7"/>
  </w:num>
  <w:num w:numId="9">
    <w:abstractNumId w:val="2"/>
  </w:num>
  <w:num w:numId="10">
    <w:abstractNumId w:val="12"/>
  </w:num>
  <w:num w:numId="11">
    <w:abstractNumId w:val="13"/>
  </w:num>
  <w:num w:numId="12">
    <w:abstractNumId w:val="10"/>
  </w:num>
  <w:num w:numId="13">
    <w:abstractNumId w:val="6"/>
  </w:num>
  <w:num w:numId="14">
    <w:abstractNumId w:val="8"/>
  </w:num>
  <w:num w:numId="15">
    <w:abstractNumId w:val="3"/>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03F24"/>
    <w:rsid w:val="000119C0"/>
    <w:rsid w:val="00013282"/>
    <w:rsid w:val="00016375"/>
    <w:rsid w:val="00021358"/>
    <w:rsid w:val="00024D12"/>
    <w:rsid w:val="00030CAA"/>
    <w:rsid w:val="00034338"/>
    <w:rsid w:val="000415DF"/>
    <w:rsid w:val="00046509"/>
    <w:rsid w:val="00046F6F"/>
    <w:rsid w:val="00051A2B"/>
    <w:rsid w:val="00051DDA"/>
    <w:rsid w:val="00052CB3"/>
    <w:rsid w:val="000537B6"/>
    <w:rsid w:val="000549ED"/>
    <w:rsid w:val="00060262"/>
    <w:rsid w:val="0006072E"/>
    <w:rsid w:val="0006704E"/>
    <w:rsid w:val="000729CE"/>
    <w:rsid w:val="000758D1"/>
    <w:rsid w:val="00080817"/>
    <w:rsid w:val="00081D7B"/>
    <w:rsid w:val="0009661C"/>
    <w:rsid w:val="00097279"/>
    <w:rsid w:val="000A060D"/>
    <w:rsid w:val="000A10B4"/>
    <w:rsid w:val="000A1609"/>
    <w:rsid w:val="000A344B"/>
    <w:rsid w:val="000A380B"/>
    <w:rsid w:val="000A5F25"/>
    <w:rsid w:val="000A6673"/>
    <w:rsid w:val="000A6F77"/>
    <w:rsid w:val="000B7456"/>
    <w:rsid w:val="000C29BC"/>
    <w:rsid w:val="000D125B"/>
    <w:rsid w:val="000D4054"/>
    <w:rsid w:val="000D4075"/>
    <w:rsid w:val="000D7566"/>
    <w:rsid w:val="000E0893"/>
    <w:rsid w:val="000E5C24"/>
    <w:rsid w:val="000E79B7"/>
    <w:rsid w:val="000F023F"/>
    <w:rsid w:val="000F1A31"/>
    <w:rsid w:val="000F4953"/>
    <w:rsid w:val="000F573D"/>
    <w:rsid w:val="000F6E74"/>
    <w:rsid w:val="00103F14"/>
    <w:rsid w:val="00110474"/>
    <w:rsid w:val="00123353"/>
    <w:rsid w:val="00123CA4"/>
    <w:rsid w:val="001260BC"/>
    <w:rsid w:val="00126D20"/>
    <w:rsid w:val="00131196"/>
    <w:rsid w:val="00141D4F"/>
    <w:rsid w:val="00143FC2"/>
    <w:rsid w:val="00157E06"/>
    <w:rsid w:val="001676CB"/>
    <w:rsid w:val="0017196B"/>
    <w:rsid w:val="00173239"/>
    <w:rsid w:val="00192C41"/>
    <w:rsid w:val="00193C0C"/>
    <w:rsid w:val="00197853"/>
    <w:rsid w:val="001A0EBC"/>
    <w:rsid w:val="001A2BD9"/>
    <w:rsid w:val="001A529B"/>
    <w:rsid w:val="001B1227"/>
    <w:rsid w:val="001B35BA"/>
    <w:rsid w:val="001B6633"/>
    <w:rsid w:val="001B7E9A"/>
    <w:rsid w:val="001C66C3"/>
    <w:rsid w:val="001D4978"/>
    <w:rsid w:val="001D58E1"/>
    <w:rsid w:val="001D6A7A"/>
    <w:rsid w:val="001D7085"/>
    <w:rsid w:val="001E4680"/>
    <w:rsid w:val="001F2E7E"/>
    <w:rsid w:val="00202A28"/>
    <w:rsid w:val="0020536F"/>
    <w:rsid w:val="00211466"/>
    <w:rsid w:val="00213882"/>
    <w:rsid w:val="00213B73"/>
    <w:rsid w:val="0022206D"/>
    <w:rsid w:val="00222F79"/>
    <w:rsid w:val="002242CA"/>
    <w:rsid w:val="00230F39"/>
    <w:rsid w:val="0023169D"/>
    <w:rsid w:val="00231EA4"/>
    <w:rsid w:val="00233012"/>
    <w:rsid w:val="00234F91"/>
    <w:rsid w:val="00250B6B"/>
    <w:rsid w:val="00254EA5"/>
    <w:rsid w:val="002560DA"/>
    <w:rsid w:val="00256F0A"/>
    <w:rsid w:val="00256F37"/>
    <w:rsid w:val="00264351"/>
    <w:rsid w:val="00265B5B"/>
    <w:rsid w:val="00267BC2"/>
    <w:rsid w:val="00275703"/>
    <w:rsid w:val="00282D33"/>
    <w:rsid w:val="00283675"/>
    <w:rsid w:val="00286098"/>
    <w:rsid w:val="002B5B15"/>
    <w:rsid w:val="002C0E46"/>
    <w:rsid w:val="002C3DB8"/>
    <w:rsid w:val="002C784C"/>
    <w:rsid w:val="002D68B7"/>
    <w:rsid w:val="002E3620"/>
    <w:rsid w:val="002E3DDB"/>
    <w:rsid w:val="002E537C"/>
    <w:rsid w:val="002F1D39"/>
    <w:rsid w:val="002F3E1E"/>
    <w:rsid w:val="00305160"/>
    <w:rsid w:val="00310DA2"/>
    <w:rsid w:val="00314EC7"/>
    <w:rsid w:val="003171FC"/>
    <w:rsid w:val="00320622"/>
    <w:rsid w:val="0032166B"/>
    <w:rsid w:val="003226CA"/>
    <w:rsid w:val="003270D1"/>
    <w:rsid w:val="003333FE"/>
    <w:rsid w:val="00333ACB"/>
    <w:rsid w:val="0033439E"/>
    <w:rsid w:val="003372BA"/>
    <w:rsid w:val="00340123"/>
    <w:rsid w:val="0034355E"/>
    <w:rsid w:val="00344695"/>
    <w:rsid w:val="00346952"/>
    <w:rsid w:val="00347EAE"/>
    <w:rsid w:val="00352984"/>
    <w:rsid w:val="00356A05"/>
    <w:rsid w:val="00362450"/>
    <w:rsid w:val="0036538E"/>
    <w:rsid w:val="00366D05"/>
    <w:rsid w:val="00367617"/>
    <w:rsid w:val="00370D65"/>
    <w:rsid w:val="00381145"/>
    <w:rsid w:val="0038137A"/>
    <w:rsid w:val="00381E03"/>
    <w:rsid w:val="00383669"/>
    <w:rsid w:val="00387A6A"/>
    <w:rsid w:val="003A0127"/>
    <w:rsid w:val="003A046F"/>
    <w:rsid w:val="003A0D1D"/>
    <w:rsid w:val="003A37D7"/>
    <w:rsid w:val="003A4E58"/>
    <w:rsid w:val="003B2DB6"/>
    <w:rsid w:val="003B4646"/>
    <w:rsid w:val="003C0516"/>
    <w:rsid w:val="003C5F86"/>
    <w:rsid w:val="003C66FB"/>
    <w:rsid w:val="003E6A83"/>
    <w:rsid w:val="003F2D2E"/>
    <w:rsid w:val="003F44FE"/>
    <w:rsid w:val="003F488D"/>
    <w:rsid w:val="0040257D"/>
    <w:rsid w:val="00420CBA"/>
    <w:rsid w:val="00430070"/>
    <w:rsid w:val="00430E78"/>
    <w:rsid w:val="00431917"/>
    <w:rsid w:val="004439C5"/>
    <w:rsid w:val="004445DA"/>
    <w:rsid w:val="004504DB"/>
    <w:rsid w:val="0045059D"/>
    <w:rsid w:val="00451EEE"/>
    <w:rsid w:val="00453030"/>
    <w:rsid w:val="00454D98"/>
    <w:rsid w:val="00454E40"/>
    <w:rsid w:val="00457EA1"/>
    <w:rsid w:val="00462144"/>
    <w:rsid w:val="00466158"/>
    <w:rsid w:val="004667AE"/>
    <w:rsid w:val="0047285C"/>
    <w:rsid w:val="004803EB"/>
    <w:rsid w:val="00481E44"/>
    <w:rsid w:val="00483B23"/>
    <w:rsid w:val="00487BD4"/>
    <w:rsid w:val="004A46BC"/>
    <w:rsid w:val="004B64E7"/>
    <w:rsid w:val="004B76C4"/>
    <w:rsid w:val="004C2B26"/>
    <w:rsid w:val="004C4E99"/>
    <w:rsid w:val="004D220A"/>
    <w:rsid w:val="004D4101"/>
    <w:rsid w:val="004E1A7E"/>
    <w:rsid w:val="004E633D"/>
    <w:rsid w:val="004F4DBE"/>
    <w:rsid w:val="00501CBB"/>
    <w:rsid w:val="00503072"/>
    <w:rsid w:val="00510A64"/>
    <w:rsid w:val="00514057"/>
    <w:rsid w:val="00516261"/>
    <w:rsid w:val="005167A2"/>
    <w:rsid w:val="005204A3"/>
    <w:rsid w:val="00520B1F"/>
    <w:rsid w:val="00521925"/>
    <w:rsid w:val="005272E3"/>
    <w:rsid w:val="00532C68"/>
    <w:rsid w:val="00533CA2"/>
    <w:rsid w:val="00537DF7"/>
    <w:rsid w:val="00542FED"/>
    <w:rsid w:val="005459A5"/>
    <w:rsid w:val="00550CB4"/>
    <w:rsid w:val="0057097D"/>
    <w:rsid w:val="005763BF"/>
    <w:rsid w:val="00576A23"/>
    <w:rsid w:val="00591F00"/>
    <w:rsid w:val="00592F45"/>
    <w:rsid w:val="00593CCE"/>
    <w:rsid w:val="0059614C"/>
    <w:rsid w:val="00596628"/>
    <w:rsid w:val="005B194B"/>
    <w:rsid w:val="005B7294"/>
    <w:rsid w:val="005C022A"/>
    <w:rsid w:val="005C17D5"/>
    <w:rsid w:val="005C2352"/>
    <w:rsid w:val="005D05C4"/>
    <w:rsid w:val="005D1DAA"/>
    <w:rsid w:val="005F16E2"/>
    <w:rsid w:val="005F176F"/>
    <w:rsid w:val="005F539F"/>
    <w:rsid w:val="005F6965"/>
    <w:rsid w:val="005F719D"/>
    <w:rsid w:val="00603F91"/>
    <w:rsid w:val="00607660"/>
    <w:rsid w:val="00607FFC"/>
    <w:rsid w:val="00611003"/>
    <w:rsid w:val="00632CD0"/>
    <w:rsid w:val="00633505"/>
    <w:rsid w:val="00636019"/>
    <w:rsid w:val="00640500"/>
    <w:rsid w:val="00644C22"/>
    <w:rsid w:val="006525BC"/>
    <w:rsid w:val="00652A62"/>
    <w:rsid w:val="00653A6C"/>
    <w:rsid w:val="0065687D"/>
    <w:rsid w:val="006578A6"/>
    <w:rsid w:val="00662565"/>
    <w:rsid w:val="00674F69"/>
    <w:rsid w:val="00676724"/>
    <w:rsid w:val="006802E1"/>
    <w:rsid w:val="00681349"/>
    <w:rsid w:val="00681C24"/>
    <w:rsid w:val="00685C27"/>
    <w:rsid w:val="006971D1"/>
    <w:rsid w:val="00697B81"/>
    <w:rsid w:val="006A45C4"/>
    <w:rsid w:val="006A6DA4"/>
    <w:rsid w:val="006A7FB4"/>
    <w:rsid w:val="006B1A01"/>
    <w:rsid w:val="006B4A65"/>
    <w:rsid w:val="006B56DD"/>
    <w:rsid w:val="006B5B05"/>
    <w:rsid w:val="006B7DD5"/>
    <w:rsid w:val="006C0BA5"/>
    <w:rsid w:val="006C4CCE"/>
    <w:rsid w:val="006D09F1"/>
    <w:rsid w:val="006F2B8A"/>
    <w:rsid w:val="006F4ECB"/>
    <w:rsid w:val="006F579B"/>
    <w:rsid w:val="00701171"/>
    <w:rsid w:val="007028B4"/>
    <w:rsid w:val="00717771"/>
    <w:rsid w:val="00717E1D"/>
    <w:rsid w:val="00723F6B"/>
    <w:rsid w:val="00732145"/>
    <w:rsid w:val="00742029"/>
    <w:rsid w:val="00746B3D"/>
    <w:rsid w:val="0074796B"/>
    <w:rsid w:val="00755C26"/>
    <w:rsid w:val="00760677"/>
    <w:rsid w:val="00767979"/>
    <w:rsid w:val="00771888"/>
    <w:rsid w:val="007750F3"/>
    <w:rsid w:val="00777C2C"/>
    <w:rsid w:val="0078734A"/>
    <w:rsid w:val="00793652"/>
    <w:rsid w:val="00794126"/>
    <w:rsid w:val="007955B5"/>
    <w:rsid w:val="007A374A"/>
    <w:rsid w:val="007A4EBA"/>
    <w:rsid w:val="007A7237"/>
    <w:rsid w:val="007A74B5"/>
    <w:rsid w:val="007B2A5D"/>
    <w:rsid w:val="007B47CE"/>
    <w:rsid w:val="007C3117"/>
    <w:rsid w:val="007C5286"/>
    <w:rsid w:val="007C541B"/>
    <w:rsid w:val="007D01C0"/>
    <w:rsid w:val="007D40F8"/>
    <w:rsid w:val="007D425D"/>
    <w:rsid w:val="007D5C32"/>
    <w:rsid w:val="007E2999"/>
    <w:rsid w:val="007E29EF"/>
    <w:rsid w:val="007F07D9"/>
    <w:rsid w:val="007F241A"/>
    <w:rsid w:val="007F5F30"/>
    <w:rsid w:val="00805D27"/>
    <w:rsid w:val="00806AC0"/>
    <w:rsid w:val="008100F8"/>
    <w:rsid w:val="0081498F"/>
    <w:rsid w:val="00815BDA"/>
    <w:rsid w:val="00820E36"/>
    <w:rsid w:val="0082227C"/>
    <w:rsid w:val="00823100"/>
    <w:rsid w:val="00824891"/>
    <w:rsid w:val="008273C8"/>
    <w:rsid w:val="00834020"/>
    <w:rsid w:val="0084003F"/>
    <w:rsid w:val="00843130"/>
    <w:rsid w:val="008475E8"/>
    <w:rsid w:val="0084796F"/>
    <w:rsid w:val="0085204C"/>
    <w:rsid w:val="00852126"/>
    <w:rsid w:val="00864B12"/>
    <w:rsid w:val="00874CB4"/>
    <w:rsid w:val="008834D0"/>
    <w:rsid w:val="0088490C"/>
    <w:rsid w:val="00884CF8"/>
    <w:rsid w:val="00887393"/>
    <w:rsid w:val="0089042D"/>
    <w:rsid w:val="008918A5"/>
    <w:rsid w:val="00892BA9"/>
    <w:rsid w:val="0089382C"/>
    <w:rsid w:val="00895BB6"/>
    <w:rsid w:val="008B1A57"/>
    <w:rsid w:val="008B4497"/>
    <w:rsid w:val="008B5EEE"/>
    <w:rsid w:val="008C20B1"/>
    <w:rsid w:val="008D0D8A"/>
    <w:rsid w:val="008D41C0"/>
    <w:rsid w:val="008D6A6F"/>
    <w:rsid w:val="008D7139"/>
    <w:rsid w:val="008E0981"/>
    <w:rsid w:val="008E3314"/>
    <w:rsid w:val="008E39D0"/>
    <w:rsid w:val="008E3CCA"/>
    <w:rsid w:val="008E3F81"/>
    <w:rsid w:val="008E6406"/>
    <w:rsid w:val="008F19C7"/>
    <w:rsid w:val="008F4FAC"/>
    <w:rsid w:val="00912F8D"/>
    <w:rsid w:val="00914CEE"/>
    <w:rsid w:val="00923558"/>
    <w:rsid w:val="0093049F"/>
    <w:rsid w:val="00934C0F"/>
    <w:rsid w:val="00934D6C"/>
    <w:rsid w:val="0093626B"/>
    <w:rsid w:val="00937B76"/>
    <w:rsid w:val="00942D43"/>
    <w:rsid w:val="00943873"/>
    <w:rsid w:val="00944ABC"/>
    <w:rsid w:val="00952A1A"/>
    <w:rsid w:val="00955252"/>
    <w:rsid w:val="0096575E"/>
    <w:rsid w:val="009747EC"/>
    <w:rsid w:val="0097780F"/>
    <w:rsid w:val="00981B8B"/>
    <w:rsid w:val="00981EF1"/>
    <w:rsid w:val="009821E2"/>
    <w:rsid w:val="00985BE4"/>
    <w:rsid w:val="0098664E"/>
    <w:rsid w:val="00995584"/>
    <w:rsid w:val="0099721C"/>
    <w:rsid w:val="009A114D"/>
    <w:rsid w:val="009A30C4"/>
    <w:rsid w:val="009B22C0"/>
    <w:rsid w:val="009C2ED8"/>
    <w:rsid w:val="009C361F"/>
    <w:rsid w:val="009C48CC"/>
    <w:rsid w:val="009D2379"/>
    <w:rsid w:val="009D640D"/>
    <w:rsid w:val="009F09EB"/>
    <w:rsid w:val="00A02DFF"/>
    <w:rsid w:val="00A04033"/>
    <w:rsid w:val="00A123EC"/>
    <w:rsid w:val="00A12E42"/>
    <w:rsid w:val="00A1465D"/>
    <w:rsid w:val="00A1467D"/>
    <w:rsid w:val="00A17E96"/>
    <w:rsid w:val="00A239EB"/>
    <w:rsid w:val="00A315F4"/>
    <w:rsid w:val="00A33C7D"/>
    <w:rsid w:val="00A33EEC"/>
    <w:rsid w:val="00A46471"/>
    <w:rsid w:val="00A47E7C"/>
    <w:rsid w:val="00A5492B"/>
    <w:rsid w:val="00A60B81"/>
    <w:rsid w:val="00A62D3B"/>
    <w:rsid w:val="00A70536"/>
    <w:rsid w:val="00A75D65"/>
    <w:rsid w:val="00A91C3C"/>
    <w:rsid w:val="00A92B73"/>
    <w:rsid w:val="00A94A78"/>
    <w:rsid w:val="00A966BE"/>
    <w:rsid w:val="00AA01BA"/>
    <w:rsid w:val="00AA4D18"/>
    <w:rsid w:val="00AA555D"/>
    <w:rsid w:val="00AA7803"/>
    <w:rsid w:val="00AA7990"/>
    <w:rsid w:val="00AD460E"/>
    <w:rsid w:val="00AD6499"/>
    <w:rsid w:val="00AE3650"/>
    <w:rsid w:val="00AE51BD"/>
    <w:rsid w:val="00AE5DBF"/>
    <w:rsid w:val="00AF0094"/>
    <w:rsid w:val="00AF00A7"/>
    <w:rsid w:val="00AF5F2E"/>
    <w:rsid w:val="00AF6989"/>
    <w:rsid w:val="00B07AB3"/>
    <w:rsid w:val="00B07EDD"/>
    <w:rsid w:val="00B14526"/>
    <w:rsid w:val="00B22259"/>
    <w:rsid w:val="00B27503"/>
    <w:rsid w:val="00B30809"/>
    <w:rsid w:val="00B31FFB"/>
    <w:rsid w:val="00B4069F"/>
    <w:rsid w:val="00B522F3"/>
    <w:rsid w:val="00B54941"/>
    <w:rsid w:val="00B60047"/>
    <w:rsid w:val="00B64CFD"/>
    <w:rsid w:val="00B65983"/>
    <w:rsid w:val="00B70EAB"/>
    <w:rsid w:val="00B839D5"/>
    <w:rsid w:val="00B862D2"/>
    <w:rsid w:val="00B916C0"/>
    <w:rsid w:val="00B9476B"/>
    <w:rsid w:val="00BA0588"/>
    <w:rsid w:val="00BA1157"/>
    <w:rsid w:val="00BA4AB3"/>
    <w:rsid w:val="00BB2B35"/>
    <w:rsid w:val="00BB43E1"/>
    <w:rsid w:val="00BD425E"/>
    <w:rsid w:val="00BE2A63"/>
    <w:rsid w:val="00C042E2"/>
    <w:rsid w:val="00C12245"/>
    <w:rsid w:val="00C17325"/>
    <w:rsid w:val="00C27620"/>
    <w:rsid w:val="00C32E54"/>
    <w:rsid w:val="00C3613F"/>
    <w:rsid w:val="00C44276"/>
    <w:rsid w:val="00C467FD"/>
    <w:rsid w:val="00C5349B"/>
    <w:rsid w:val="00C61AC2"/>
    <w:rsid w:val="00C63FB4"/>
    <w:rsid w:val="00C64C93"/>
    <w:rsid w:val="00C66F6E"/>
    <w:rsid w:val="00C73B1D"/>
    <w:rsid w:val="00C7565C"/>
    <w:rsid w:val="00C76FB9"/>
    <w:rsid w:val="00C81A76"/>
    <w:rsid w:val="00C8733A"/>
    <w:rsid w:val="00C90846"/>
    <w:rsid w:val="00C9357E"/>
    <w:rsid w:val="00C963BF"/>
    <w:rsid w:val="00CA5A4E"/>
    <w:rsid w:val="00CB32CD"/>
    <w:rsid w:val="00CB53DE"/>
    <w:rsid w:val="00CB69B0"/>
    <w:rsid w:val="00CB7037"/>
    <w:rsid w:val="00CB7BE8"/>
    <w:rsid w:val="00CC325B"/>
    <w:rsid w:val="00CD4180"/>
    <w:rsid w:val="00CE0305"/>
    <w:rsid w:val="00CE1B23"/>
    <w:rsid w:val="00CE37F8"/>
    <w:rsid w:val="00CE5FA8"/>
    <w:rsid w:val="00CE6F29"/>
    <w:rsid w:val="00CF1172"/>
    <w:rsid w:val="00CF11DD"/>
    <w:rsid w:val="00CF64AF"/>
    <w:rsid w:val="00D01D35"/>
    <w:rsid w:val="00D02EBC"/>
    <w:rsid w:val="00D11437"/>
    <w:rsid w:val="00D117DA"/>
    <w:rsid w:val="00D13654"/>
    <w:rsid w:val="00D1371F"/>
    <w:rsid w:val="00D15648"/>
    <w:rsid w:val="00D21FD3"/>
    <w:rsid w:val="00D31A5D"/>
    <w:rsid w:val="00D335E0"/>
    <w:rsid w:val="00D35B84"/>
    <w:rsid w:val="00D37C37"/>
    <w:rsid w:val="00D44C42"/>
    <w:rsid w:val="00D4682C"/>
    <w:rsid w:val="00D515C5"/>
    <w:rsid w:val="00D529AA"/>
    <w:rsid w:val="00D537B6"/>
    <w:rsid w:val="00D6419C"/>
    <w:rsid w:val="00D679AB"/>
    <w:rsid w:val="00D71292"/>
    <w:rsid w:val="00D71FCA"/>
    <w:rsid w:val="00D75200"/>
    <w:rsid w:val="00D76F57"/>
    <w:rsid w:val="00D83614"/>
    <w:rsid w:val="00D92D48"/>
    <w:rsid w:val="00D93884"/>
    <w:rsid w:val="00DA3BFD"/>
    <w:rsid w:val="00DA5232"/>
    <w:rsid w:val="00DA79C9"/>
    <w:rsid w:val="00DB2151"/>
    <w:rsid w:val="00DB3FA5"/>
    <w:rsid w:val="00DC1780"/>
    <w:rsid w:val="00DC1C8D"/>
    <w:rsid w:val="00DC2A70"/>
    <w:rsid w:val="00DE2D6B"/>
    <w:rsid w:val="00DF3807"/>
    <w:rsid w:val="00DF7655"/>
    <w:rsid w:val="00E07A0E"/>
    <w:rsid w:val="00E119A6"/>
    <w:rsid w:val="00E147F3"/>
    <w:rsid w:val="00E150CB"/>
    <w:rsid w:val="00E1792E"/>
    <w:rsid w:val="00E2032B"/>
    <w:rsid w:val="00E219FC"/>
    <w:rsid w:val="00E22194"/>
    <w:rsid w:val="00E225F4"/>
    <w:rsid w:val="00E3792F"/>
    <w:rsid w:val="00E508B9"/>
    <w:rsid w:val="00E5138E"/>
    <w:rsid w:val="00E54465"/>
    <w:rsid w:val="00E62D6F"/>
    <w:rsid w:val="00E63CB1"/>
    <w:rsid w:val="00E64390"/>
    <w:rsid w:val="00E70D36"/>
    <w:rsid w:val="00E7201F"/>
    <w:rsid w:val="00E7571F"/>
    <w:rsid w:val="00E762D7"/>
    <w:rsid w:val="00E80223"/>
    <w:rsid w:val="00E81CD3"/>
    <w:rsid w:val="00E85B3E"/>
    <w:rsid w:val="00E87283"/>
    <w:rsid w:val="00E905F2"/>
    <w:rsid w:val="00E9271B"/>
    <w:rsid w:val="00E9606C"/>
    <w:rsid w:val="00EB1AA3"/>
    <w:rsid w:val="00EB621A"/>
    <w:rsid w:val="00EB70CC"/>
    <w:rsid w:val="00EC3B4D"/>
    <w:rsid w:val="00EC44CE"/>
    <w:rsid w:val="00EC53A0"/>
    <w:rsid w:val="00EE4060"/>
    <w:rsid w:val="00EF01DF"/>
    <w:rsid w:val="00EF2E94"/>
    <w:rsid w:val="00F058B9"/>
    <w:rsid w:val="00F1113D"/>
    <w:rsid w:val="00F134D2"/>
    <w:rsid w:val="00F17876"/>
    <w:rsid w:val="00F20F07"/>
    <w:rsid w:val="00F22DAA"/>
    <w:rsid w:val="00F26EAD"/>
    <w:rsid w:val="00F3669D"/>
    <w:rsid w:val="00F42D51"/>
    <w:rsid w:val="00F47FAA"/>
    <w:rsid w:val="00F56E17"/>
    <w:rsid w:val="00F63BBA"/>
    <w:rsid w:val="00F7125A"/>
    <w:rsid w:val="00F73710"/>
    <w:rsid w:val="00F83836"/>
    <w:rsid w:val="00FB12BA"/>
    <w:rsid w:val="00FB5978"/>
    <w:rsid w:val="00FC1C77"/>
    <w:rsid w:val="00FC59D4"/>
    <w:rsid w:val="00FC66A4"/>
    <w:rsid w:val="00FD173D"/>
    <w:rsid w:val="00FD51C0"/>
    <w:rsid w:val="00FD5D8F"/>
    <w:rsid w:val="00FF1DA2"/>
    <w:rsid w:val="00FF3558"/>
    <w:rsid w:val="00FF6529"/>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A8"/>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CE5FA8"/>
    <w:pPr>
      <w:keepNext/>
      <w:jc w:val="center"/>
      <w:outlineLvl w:val="0"/>
    </w:pPr>
    <w:rPr>
      <w:rFonts w:ascii="Arial Armenian" w:hAnsi="Arial Armenian"/>
      <w:sz w:val="28"/>
      <w:szCs w:val="20"/>
      <w:lang w:eastAsia="ru-RU"/>
    </w:rPr>
  </w:style>
  <w:style w:type="paragraph" w:styleId="2">
    <w:name w:val="heading 2"/>
    <w:basedOn w:val="a"/>
    <w:next w:val="a"/>
    <w:link w:val="20"/>
    <w:qFormat/>
    <w:rsid w:val="00CE5FA8"/>
    <w:pPr>
      <w:keepNext/>
      <w:jc w:val="both"/>
      <w:outlineLvl w:val="1"/>
    </w:pPr>
    <w:rPr>
      <w:rFonts w:ascii="Arial LatArm" w:hAnsi="Arial LatArm"/>
      <w:b/>
      <w:color w:val="0000FF"/>
      <w:sz w:val="20"/>
      <w:szCs w:val="20"/>
      <w:lang w:eastAsia="ru-RU"/>
    </w:rPr>
  </w:style>
  <w:style w:type="paragraph" w:styleId="3">
    <w:name w:val="heading 3"/>
    <w:basedOn w:val="a"/>
    <w:next w:val="a"/>
    <w:link w:val="30"/>
    <w:uiPriority w:val="9"/>
    <w:qFormat/>
    <w:rsid w:val="00CE5FA8"/>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E5FA8"/>
    <w:pPr>
      <w:keepNext/>
      <w:outlineLvl w:val="3"/>
    </w:pPr>
    <w:rPr>
      <w:rFonts w:ascii="Arial LatArm" w:hAnsi="Arial LatArm"/>
      <w:i/>
      <w:sz w:val="18"/>
      <w:szCs w:val="20"/>
    </w:rPr>
  </w:style>
  <w:style w:type="paragraph" w:styleId="5">
    <w:name w:val="heading 5"/>
    <w:basedOn w:val="a"/>
    <w:next w:val="a"/>
    <w:link w:val="50"/>
    <w:qFormat/>
    <w:rsid w:val="00CE5FA8"/>
    <w:pPr>
      <w:keepNext/>
      <w:jc w:val="center"/>
      <w:outlineLvl w:val="4"/>
    </w:pPr>
    <w:rPr>
      <w:rFonts w:ascii="Arial LatArm" w:hAnsi="Arial LatArm"/>
      <w:b/>
      <w:sz w:val="26"/>
      <w:szCs w:val="20"/>
      <w:lang w:eastAsia="ru-RU"/>
    </w:rPr>
  </w:style>
  <w:style w:type="paragraph" w:styleId="6">
    <w:name w:val="heading 6"/>
    <w:basedOn w:val="a"/>
    <w:next w:val="a"/>
    <w:link w:val="60"/>
    <w:qFormat/>
    <w:rsid w:val="00CE5FA8"/>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CE5FA8"/>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
    <w:qFormat/>
    <w:rsid w:val="00CE5FA8"/>
    <w:pPr>
      <w:keepNext/>
      <w:outlineLvl w:val="7"/>
    </w:pPr>
    <w:rPr>
      <w:rFonts w:ascii="Times Armenian" w:hAnsi="Times Armenian"/>
      <w:i/>
      <w:sz w:val="20"/>
      <w:szCs w:val="20"/>
      <w:lang w:val="nl-NL" w:eastAsia="x-none"/>
    </w:rPr>
  </w:style>
  <w:style w:type="paragraph" w:styleId="9">
    <w:name w:val="heading 9"/>
    <w:basedOn w:val="a"/>
    <w:next w:val="a"/>
    <w:link w:val="90"/>
    <w:qFormat/>
    <w:rsid w:val="00CE5FA8"/>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FA8"/>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CE5FA8"/>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uiPriority w:val="9"/>
    <w:rsid w:val="00CE5FA8"/>
    <w:rPr>
      <w:rFonts w:ascii="Arial LatArm" w:eastAsia="Times New Roman" w:hAnsi="Arial LatArm" w:cs="Times New Roman"/>
      <w:i/>
      <w:sz w:val="20"/>
      <w:szCs w:val="20"/>
      <w:lang w:val="en-AU"/>
    </w:rPr>
  </w:style>
  <w:style w:type="character" w:customStyle="1" w:styleId="40">
    <w:name w:val="Заголовок 4 Знак"/>
    <w:basedOn w:val="a0"/>
    <w:link w:val="4"/>
    <w:rsid w:val="00CE5FA8"/>
    <w:rPr>
      <w:rFonts w:ascii="Arial LatArm" w:eastAsia="Times New Roman" w:hAnsi="Arial LatArm" w:cs="Times New Roman"/>
      <w:i/>
      <w:sz w:val="18"/>
      <w:szCs w:val="20"/>
    </w:rPr>
  </w:style>
  <w:style w:type="character" w:customStyle="1" w:styleId="50">
    <w:name w:val="Заголовок 5 Знак"/>
    <w:basedOn w:val="a0"/>
    <w:link w:val="5"/>
    <w:rsid w:val="00CE5FA8"/>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CE5FA8"/>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CE5FA8"/>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
    <w:rsid w:val="00CE5FA8"/>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CE5FA8"/>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CE5FA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CE5FA8"/>
    <w:rPr>
      <w:rFonts w:ascii="Arial LatArm" w:eastAsia="Times New Roman" w:hAnsi="Arial LatArm" w:cs="Times New Roman"/>
      <w:i/>
      <w:sz w:val="20"/>
      <w:szCs w:val="20"/>
      <w:lang w:val="en-AU"/>
    </w:rPr>
  </w:style>
  <w:style w:type="paragraph" w:styleId="a5">
    <w:name w:val="footer"/>
    <w:basedOn w:val="a"/>
    <w:link w:val="a6"/>
    <w:uiPriority w:val="99"/>
    <w:rsid w:val="00CE5FA8"/>
    <w:pPr>
      <w:tabs>
        <w:tab w:val="center" w:pos="4320"/>
        <w:tab w:val="right" w:pos="8640"/>
      </w:tabs>
    </w:pPr>
    <w:rPr>
      <w:sz w:val="20"/>
      <w:szCs w:val="20"/>
    </w:rPr>
  </w:style>
  <w:style w:type="character" w:customStyle="1" w:styleId="a6">
    <w:name w:val="Нижний колонтитул Знак"/>
    <w:basedOn w:val="a0"/>
    <w:link w:val="a5"/>
    <w:uiPriority w:val="99"/>
    <w:rsid w:val="00CE5FA8"/>
    <w:rPr>
      <w:rFonts w:ascii="Times New Roman" w:eastAsia="Times New Roman" w:hAnsi="Times New Roman" w:cs="Times New Roman"/>
      <w:sz w:val="20"/>
      <w:szCs w:val="20"/>
    </w:rPr>
  </w:style>
  <w:style w:type="paragraph" w:styleId="31">
    <w:name w:val="Body Text Indent 3"/>
    <w:basedOn w:val="a"/>
    <w:link w:val="32"/>
    <w:rsid w:val="00CE5FA8"/>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CE5FA8"/>
    <w:rPr>
      <w:rFonts w:ascii="Times Armenian" w:eastAsia="Times New Roman" w:hAnsi="Times Armenian" w:cs="Times New Roman"/>
      <w:sz w:val="20"/>
      <w:szCs w:val="20"/>
    </w:rPr>
  </w:style>
  <w:style w:type="paragraph" w:styleId="21">
    <w:name w:val="Body Text 2"/>
    <w:basedOn w:val="a"/>
    <w:link w:val="22"/>
    <w:rsid w:val="00CE5FA8"/>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CE5FA8"/>
    <w:rPr>
      <w:rFonts w:ascii="Arial LatArm" w:eastAsia="Times New Roman" w:hAnsi="Arial LatArm" w:cs="Times New Roman"/>
      <w:sz w:val="20"/>
      <w:szCs w:val="20"/>
    </w:rPr>
  </w:style>
  <w:style w:type="paragraph" w:styleId="23">
    <w:name w:val="Body Text Indent 2"/>
    <w:basedOn w:val="a"/>
    <w:link w:val="24"/>
    <w:rsid w:val="00CE5FA8"/>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uiPriority w:val="99"/>
    <w:rsid w:val="00CE5FA8"/>
    <w:rPr>
      <w:rFonts w:ascii="Tahoma" w:hAnsi="Tahoma"/>
      <w:sz w:val="16"/>
      <w:szCs w:val="16"/>
      <w:lang w:val="x-none" w:eastAsia="x-none"/>
    </w:rPr>
  </w:style>
  <w:style w:type="character" w:customStyle="1" w:styleId="a8">
    <w:name w:val="Текст выноски Знак"/>
    <w:basedOn w:val="a0"/>
    <w:link w:val="a7"/>
    <w:uiPriority w:val="99"/>
    <w:rsid w:val="00CE5FA8"/>
    <w:rPr>
      <w:rFonts w:ascii="Tahoma" w:eastAsia="Times New Roman" w:hAnsi="Tahoma" w:cs="Times New Roman"/>
      <w:sz w:val="16"/>
      <w:szCs w:val="16"/>
      <w:lang w:val="x-none" w:eastAsia="x-none"/>
    </w:rPr>
  </w:style>
  <w:style w:type="character" w:styleId="a9">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aa">
    <w:name w:val="Body Text"/>
    <w:basedOn w:val="a"/>
    <w:link w:val="ab"/>
    <w:rsid w:val="00CE5FA8"/>
    <w:pPr>
      <w:spacing w:after="120"/>
    </w:pPr>
  </w:style>
  <w:style w:type="character" w:customStyle="1" w:styleId="ab">
    <w:name w:val="Основной текст Знак"/>
    <w:basedOn w:val="a0"/>
    <w:link w:val="aa"/>
    <w:rsid w:val="00CE5FA8"/>
    <w:rPr>
      <w:rFonts w:ascii="Times New Roman" w:eastAsia="Times New Roman" w:hAnsi="Times New Roman" w:cs="Times New Roman"/>
      <w:sz w:val="24"/>
      <w:szCs w:val="24"/>
    </w:rPr>
  </w:style>
  <w:style w:type="paragraph" w:styleId="11">
    <w:name w:val="index 1"/>
    <w:basedOn w:val="a"/>
    <w:next w:val="a"/>
    <w:autoRedefine/>
    <w:semiHidden/>
    <w:rsid w:val="00CE5FA8"/>
    <w:pPr>
      <w:ind w:left="240" w:hanging="240"/>
    </w:pPr>
  </w:style>
  <w:style w:type="paragraph" w:styleId="ac">
    <w:name w:val="header"/>
    <w:basedOn w:val="a"/>
    <w:link w:val="ad"/>
    <w:uiPriority w:val="99"/>
    <w:rsid w:val="00CE5FA8"/>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rsid w:val="00CE5FA8"/>
    <w:rPr>
      <w:rFonts w:ascii="Times New Roman" w:eastAsia="Times New Roman" w:hAnsi="Times New Roman" w:cs="Times New Roman"/>
      <w:sz w:val="20"/>
      <w:szCs w:val="20"/>
      <w:lang w:val="en-AU" w:eastAsia="ru-RU"/>
    </w:rPr>
  </w:style>
  <w:style w:type="paragraph" w:styleId="33">
    <w:name w:val="Body Text 3"/>
    <w:basedOn w:val="a"/>
    <w:link w:val="34"/>
    <w:rsid w:val="00CE5FA8"/>
    <w:pPr>
      <w:jc w:val="both"/>
    </w:pPr>
    <w:rPr>
      <w:rFonts w:ascii="Arial LatArm" w:hAnsi="Arial LatArm"/>
      <w:sz w:val="20"/>
      <w:szCs w:val="20"/>
      <w:lang w:eastAsia="ru-RU"/>
    </w:rPr>
  </w:style>
  <w:style w:type="character" w:customStyle="1" w:styleId="34">
    <w:name w:val="Основной текст 3 Знак"/>
    <w:basedOn w:val="a0"/>
    <w:link w:val="33"/>
    <w:rsid w:val="00CE5FA8"/>
    <w:rPr>
      <w:rFonts w:ascii="Arial LatArm" w:eastAsia="Times New Roman" w:hAnsi="Arial LatArm" w:cs="Times New Roman"/>
      <w:sz w:val="20"/>
      <w:szCs w:val="20"/>
      <w:lang w:eastAsia="ru-RU"/>
    </w:rPr>
  </w:style>
  <w:style w:type="paragraph" w:styleId="ae">
    <w:name w:val="Title"/>
    <w:basedOn w:val="a"/>
    <w:link w:val="af"/>
    <w:qFormat/>
    <w:rsid w:val="00CE5FA8"/>
    <w:pPr>
      <w:jc w:val="center"/>
    </w:pPr>
    <w:rPr>
      <w:rFonts w:ascii="Arial Armenian" w:hAnsi="Arial Armenian"/>
      <w:szCs w:val="20"/>
    </w:rPr>
  </w:style>
  <w:style w:type="character" w:customStyle="1" w:styleId="af">
    <w:name w:val="Название Знак"/>
    <w:basedOn w:val="a0"/>
    <w:link w:val="ae"/>
    <w:rsid w:val="00CE5FA8"/>
    <w:rPr>
      <w:rFonts w:ascii="Arial Armenian" w:eastAsia="Times New Roman" w:hAnsi="Arial Armenian" w:cs="Times New Roman"/>
      <w:sz w:val="24"/>
      <w:szCs w:val="20"/>
    </w:rPr>
  </w:style>
  <w:style w:type="character" w:styleId="af0">
    <w:name w:val="page number"/>
    <w:basedOn w:val="a0"/>
    <w:rsid w:val="00CE5FA8"/>
  </w:style>
  <w:style w:type="paragraph" w:styleId="af1">
    <w:name w:val="footnote text"/>
    <w:basedOn w:val="a"/>
    <w:link w:val="af2"/>
    <w:semiHidden/>
    <w:rsid w:val="00CE5FA8"/>
    <w:rPr>
      <w:rFonts w:ascii="Times Armenian" w:hAnsi="Times Armenian"/>
      <w:sz w:val="20"/>
      <w:szCs w:val="20"/>
      <w:lang w:val="x-none" w:eastAsia="ru-RU"/>
    </w:rPr>
  </w:style>
  <w:style w:type="character" w:customStyle="1" w:styleId="af2">
    <w:name w:val="Текст сноски Знак"/>
    <w:basedOn w:val="a0"/>
    <w:link w:val="af1"/>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CE5FA8"/>
    <w:pPr>
      <w:spacing w:after="160" w:line="240" w:lineRule="exact"/>
    </w:pPr>
    <w:rPr>
      <w:rFonts w:ascii="Arial" w:hAnsi="Arial" w:cs="Arial"/>
      <w:sz w:val="20"/>
      <w:szCs w:val="20"/>
    </w:rPr>
  </w:style>
  <w:style w:type="paragraph" w:customStyle="1" w:styleId="norm">
    <w:name w:val="norm"/>
    <w:basedOn w:val="a"/>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af3">
    <w:name w:val="Normal (Web)"/>
    <w:basedOn w:val="a"/>
    <w:uiPriority w:val="99"/>
    <w:rsid w:val="00CE5FA8"/>
    <w:pPr>
      <w:spacing w:before="100" w:beforeAutospacing="1" w:after="100" w:afterAutospacing="1"/>
    </w:pPr>
  </w:style>
  <w:style w:type="character" w:styleId="af4">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af5">
    <w:name w:val="Текст примечания Знак"/>
    <w:basedOn w:val="a0"/>
    <w:link w:val="af6"/>
    <w:semiHidden/>
    <w:rsid w:val="00CE5FA8"/>
    <w:rPr>
      <w:rFonts w:ascii="Times Armenian" w:eastAsia="Times New Roman" w:hAnsi="Times Armenian" w:cs="Times New Roman"/>
      <w:sz w:val="20"/>
      <w:szCs w:val="20"/>
      <w:lang w:eastAsia="ru-RU"/>
    </w:rPr>
  </w:style>
  <w:style w:type="paragraph" w:styleId="af6">
    <w:name w:val="annotation text"/>
    <w:basedOn w:val="a"/>
    <w:link w:val="af5"/>
    <w:semiHidden/>
    <w:rsid w:val="00CE5FA8"/>
    <w:rPr>
      <w:rFonts w:ascii="Times Armenian" w:hAnsi="Times Armenian"/>
      <w:sz w:val="20"/>
      <w:szCs w:val="20"/>
      <w:lang w:eastAsia="ru-RU"/>
    </w:rPr>
  </w:style>
  <w:style w:type="character" w:customStyle="1" w:styleId="af7">
    <w:name w:val="Тема примечания Знак"/>
    <w:basedOn w:val="af5"/>
    <w:link w:val="af8"/>
    <w:semiHidden/>
    <w:rsid w:val="00CE5FA8"/>
    <w:rPr>
      <w:rFonts w:ascii="Times Armenian" w:eastAsia="Times New Roman" w:hAnsi="Times Armenian" w:cs="Times New Roman"/>
      <w:b/>
      <w:bCs/>
      <w:sz w:val="20"/>
      <w:szCs w:val="20"/>
      <w:lang w:eastAsia="ru-RU"/>
    </w:rPr>
  </w:style>
  <w:style w:type="paragraph" w:styleId="af8">
    <w:name w:val="annotation subject"/>
    <w:basedOn w:val="af6"/>
    <w:next w:val="af6"/>
    <w:link w:val="af7"/>
    <w:semiHidden/>
    <w:rsid w:val="00CE5FA8"/>
    <w:rPr>
      <w:b/>
      <w:bCs/>
    </w:rPr>
  </w:style>
  <w:style w:type="paragraph" w:styleId="af9">
    <w:name w:val="endnote text"/>
    <w:basedOn w:val="a"/>
    <w:link w:val="afa"/>
    <w:uiPriority w:val="99"/>
    <w:semiHidden/>
    <w:rsid w:val="00CE5FA8"/>
    <w:rPr>
      <w:rFonts w:ascii="Times Armenian" w:hAnsi="Times Armenian"/>
      <w:sz w:val="20"/>
      <w:szCs w:val="20"/>
      <w:lang w:eastAsia="ru-RU"/>
    </w:rPr>
  </w:style>
  <w:style w:type="character" w:customStyle="1" w:styleId="afa">
    <w:name w:val="Текст концевой сноски Знак"/>
    <w:basedOn w:val="a0"/>
    <w:link w:val="af9"/>
    <w:uiPriority w:val="99"/>
    <w:semiHidden/>
    <w:rsid w:val="00CE5FA8"/>
    <w:rPr>
      <w:rFonts w:ascii="Times Armenian" w:eastAsia="Times New Roman" w:hAnsi="Times Armenian" w:cs="Times New Roman"/>
      <w:sz w:val="20"/>
      <w:szCs w:val="20"/>
      <w:lang w:eastAsia="ru-RU"/>
    </w:rPr>
  </w:style>
  <w:style w:type="character" w:customStyle="1" w:styleId="afb">
    <w:name w:val="Схема документа Знак"/>
    <w:basedOn w:val="a0"/>
    <w:link w:val="afc"/>
    <w:semiHidden/>
    <w:rsid w:val="00CE5FA8"/>
    <w:rPr>
      <w:rFonts w:ascii="Tahoma" w:eastAsia="Times New Roman" w:hAnsi="Tahoma" w:cs="Tahoma"/>
      <w:sz w:val="20"/>
      <w:szCs w:val="20"/>
      <w:shd w:val="clear" w:color="auto" w:fill="000080"/>
      <w:lang w:eastAsia="ru-RU"/>
    </w:rPr>
  </w:style>
  <w:style w:type="paragraph" w:styleId="afc">
    <w:name w:val="Document Map"/>
    <w:basedOn w:val="a"/>
    <w:link w:val="afb"/>
    <w:semiHidden/>
    <w:rsid w:val="00CE5FA8"/>
    <w:pPr>
      <w:shd w:val="clear" w:color="auto" w:fill="000080"/>
    </w:pPr>
    <w:rPr>
      <w:rFonts w:ascii="Tahoma" w:hAnsi="Tahoma" w:cs="Tahoma"/>
      <w:sz w:val="20"/>
      <w:szCs w:val="20"/>
      <w:lang w:eastAsia="ru-RU"/>
    </w:rPr>
  </w:style>
  <w:style w:type="paragraph" w:styleId="afd">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afe">
    <w:name w:val="Table Grid"/>
    <w:basedOn w:val="a1"/>
    <w:uiPriority w:val="39"/>
    <w:rsid w:val="00CE5F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E5FA8"/>
    <w:pPr>
      <w:spacing w:after="160" w:line="240" w:lineRule="exact"/>
    </w:pPr>
    <w:rPr>
      <w:rFonts w:ascii="Verdana" w:hAnsi="Verdana"/>
      <w:sz w:val="20"/>
      <w:szCs w:val="20"/>
    </w:rPr>
  </w:style>
  <w:style w:type="paragraph" w:customStyle="1" w:styleId="Style2">
    <w:name w:val="Style2"/>
    <w:basedOn w:val="a"/>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aff">
    <w:name w:val="List Paragraph"/>
    <w:aliases w:val="List Paragraph (numbered (a)),List_Paragraph,Multilevel para_II,List Paragraph-ExecSummary,Akapit z listą BS,Bullets,List Paragraph 1,List Paragraph1,References,IBL List Paragraph,List Paragraph nowy,Numbered List Paragraph"/>
    <w:basedOn w:val="a"/>
    <w:link w:val="aff0"/>
    <w:uiPriority w:val="34"/>
    <w:qFormat/>
    <w:rsid w:val="00CE5FA8"/>
    <w:pPr>
      <w:ind w:left="720"/>
    </w:pPr>
    <w:rPr>
      <w:rFonts w:ascii="Times Armenian" w:hAnsi="Times Armenian"/>
      <w:lang w:val="x-none" w:eastAsia="ru-RU"/>
    </w:rPr>
  </w:style>
  <w:style w:type="character" w:customStyle="1" w:styleId="aff0">
    <w:name w:val="Абзац списка Знак"/>
    <w:aliases w:val="List Paragraph (numbered (a)) Знак,List_Paragraph Знак,Multilevel para_II Знак,List Paragraph-ExecSummary Знак,Akapit z listą BS Знак,Bullets Знак,List Paragraph 1 Знак,List Paragraph1 Знак,References Знак,IBL List Paragraph Знак"/>
    <w:link w:val="aff"/>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aff1">
    <w:name w:val="Block Text"/>
    <w:basedOn w:val="a"/>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E5FA8"/>
    <w:pPr>
      <w:autoSpaceDE w:val="0"/>
      <w:autoSpaceDN w:val="0"/>
      <w:adjustRightInd w:val="0"/>
    </w:pPr>
    <w:rPr>
      <w:rFonts w:ascii="Times Armenian" w:hAnsi="Times Armenian"/>
      <w:lang w:val="ru-RU" w:eastAsia="ru-RU"/>
    </w:rPr>
  </w:style>
  <w:style w:type="paragraph" w:customStyle="1" w:styleId="Normal2">
    <w:name w:val="Normal+2"/>
    <w:basedOn w:val="a"/>
    <w:next w:val="a"/>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E5FA8"/>
    <w:pPr>
      <w:widowControl w:val="0"/>
      <w:bidi/>
      <w:adjustRightInd w:val="0"/>
      <w:spacing w:after="160" w:line="240" w:lineRule="exact"/>
    </w:pPr>
    <w:rPr>
      <w:sz w:val="20"/>
      <w:szCs w:val="20"/>
      <w:lang w:val="en-GB" w:eastAsia="ru-RU" w:bidi="he-IL"/>
    </w:rPr>
  </w:style>
  <w:style w:type="paragraph" w:customStyle="1" w:styleId="xl63">
    <w:name w:val="xl63"/>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E5FA8"/>
    <w:pPr>
      <w:spacing w:before="100" w:beforeAutospacing="1" w:after="100" w:afterAutospacing="1"/>
    </w:pPr>
    <w:rPr>
      <w:rFonts w:eastAsia="Arial Unicode MS"/>
      <w:sz w:val="16"/>
      <w:szCs w:val="16"/>
    </w:rPr>
  </w:style>
  <w:style w:type="paragraph" w:customStyle="1" w:styleId="font13">
    <w:name w:val="font13"/>
    <w:basedOn w:val="a"/>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CE5FA8"/>
    <w:pPr>
      <w:suppressAutoHyphens/>
      <w:spacing w:line="100" w:lineRule="atLeast"/>
    </w:pPr>
    <w:rPr>
      <w:kern w:val="1"/>
      <w:sz w:val="20"/>
      <w:szCs w:val="20"/>
      <w:lang w:val="en-AU" w:eastAsia="ar-SA"/>
    </w:rPr>
  </w:style>
  <w:style w:type="character" w:styleId="aff2">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a"/>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a"/>
    <w:rsid w:val="00CE5FA8"/>
    <w:pPr>
      <w:spacing w:after="160" w:line="240" w:lineRule="exact"/>
    </w:pPr>
    <w:rPr>
      <w:rFonts w:ascii="Arial" w:hAnsi="Arial" w:cs="Arial"/>
      <w:sz w:val="20"/>
      <w:szCs w:val="20"/>
    </w:rPr>
  </w:style>
  <w:style w:type="paragraph" w:styleId="HTML">
    <w:name w:val="HTML Preformatted"/>
    <w:basedOn w:val="a"/>
    <w:link w:val="HTML0"/>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5FA8"/>
    <w:rPr>
      <w:rFonts w:ascii="Courier New" w:eastAsia="Times New Roman" w:hAnsi="Courier New" w:cs="Courier New"/>
      <w:sz w:val="20"/>
      <w:szCs w:val="20"/>
    </w:rPr>
  </w:style>
  <w:style w:type="paragraph" w:customStyle="1" w:styleId="rmcepefp">
    <w:name w:val="rmcepefp"/>
    <w:basedOn w:val="a"/>
    <w:rsid w:val="00CE5FA8"/>
    <w:pPr>
      <w:spacing w:before="100" w:beforeAutospacing="1" w:after="100" w:afterAutospacing="1"/>
    </w:pPr>
    <w:rPr>
      <w:rFonts w:eastAsia="Calibri"/>
    </w:rPr>
  </w:style>
  <w:style w:type="character" w:styleId="aff3">
    <w:name w:val="Emphasis"/>
    <w:qFormat/>
    <w:rsid w:val="00CE5FA8"/>
    <w:rPr>
      <w:i/>
      <w:iCs/>
    </w:rPr>
  </w:style>
  <w:style w:type="paragraph" w:customStyle="1" w:styleId="gmail-msonormal">
    <w:name w:val="gmail-msonormal"/>
    <w:basedOn w:val="a"/>
    <w:rsid w:val="00CE5FA8"/>
    <w:pPr>
      <w:spacing w:before="100" w:beforeAutospacing="1" w:after="100" w:afterAutospacing="1"/>
    </w:pPr>
    <w:rPr>
      <w:rFonts w:eastAsia="Calibri"/>
    </w:rPr>
  </w:style>
  <w:style w:type="paragraph" w:customStyle="1" w:styleId="gmail-msolistparagraph">
    <w:name w:val="gmail-msolistparagraph"/>
    <w:basedOn w:val="a"/>
    <w:rsid w:val="00CE5FA8"/>
    <w:pPr>
      <w:spacing w:before="100" w:beforeAutospacing="1" w:after="100" w:afterAutospacing="1"/>
    </w:pPr>
  </w:style>
  <w:style w:type="character" w:customStyle="1" w:styleId="hps">
    <w:name w:val="hps"/>
    <w:basedOn w:val="a0"/>
    <w:rsid w:val="00310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A8"/>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CE5FA8"/>
    <w:pPr>
      <w:keepNext/>
      <w:jc w:val="center"/>
      <w:outlineLvl w:val="0"/>
    </w:pPr>
    <w:rPr>
      <w:rFonts w:ascii="Arial Armenian" w:hAnsi="Arial Armenian"/>
      <w:sz w:val="28"/>
      <w:szCs w:val="20"/>
      <w:lang w:eastAsia="ru-RU"/>
    </w:rPr>
  </w:style>
  <w:style w:type="paragraph" w:styleId="2">
    <w:name w:val="heading 2"/>
    <w:basedOn w:val="a"/>
    <w:next w:val="a"/>
    <w:link w:val="20"/>
    <w:qFormat/>
    <w:rsid w:val="00CE5FA8"/>
    <w:pPr>
      <w:keepNext/>
      <w:jc w:val="both"/>
      <w:outlineLvl w:val="1"/>
    </w:pPr>
    <w:rPr>
      <w:rFonts w:ascii="Arial LatArm" w:hAnsi="Arial LatArm"/>
      <w:b/>
      <w:color w:val="0000FF"/>
      <w:sz w:val="20"/>
      <w:szCs w:val="20"/>
      <w:lang w:eastAsia="ru-RU"/>
    </w:rPr>
  </w:style>
  <w:style w:type="paragraph" w:styleId="3">
    <w:name w:val="heading 3"/>
    <w:basedOn w:val="a"/>
    <w:next w:val="a"/>
    <w:link w:val="30"/>
    <w:uiPriority w:val="9"/>
    <w:qFormat/>
    <w:rsid w:val="00CE5FA8"/>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E5FA8"/>
    <w:pPr>
      <w:keepNext/>
      <w:outlineLvl w:val="3"/>
    </w:pPr>
    <w:rPr>
      <w:rFonts w:ascii="Arial LatArm" w:hAnsi="Arial LatArm"/>
      <w:i/>
      <w:sz w:val="18"/>
      <w:szCs w:val="20"/>
    </w:rPr>
  </w:style>
  <w:style w:type="paragraph" w:styleId="5">
    <w:name w:val="heading 5"/>
    <w:basedOn w:val="a"/>
    <w:next w:val="a"/>
    <w:link w:val="50"/>
    <w:qFormat/>
    <w:rsid w:val="00CE5FA8"/>
    <w:pPr>
      <w:keepNext/>
      <w:jc w:val="center"/>
      <w:outlineLvl w:val="4"/>
    </w:pPr>
    <w:rPr>
      <w:rFonts w:ascii="Arial LatArm" w:hAnsi="Arial LatArm"/>
      <w:b/>
      <w:sz w:val="26"/>
      <w:szCs w:val="20"/>
      <w:lang w:eastAsia="ru-RU"/>
    </w:rPr>
  </w:style>
  <w:style w:type="paragraph" w:styleId="6">
    <w:name w:val="heading 6"/>
    <w:basedOn w:val="a"/>
    <w:next w:val="a"/>
    <w:link w:val="60"/>
    <w:qFormat/>
    <w:rsid w:val="00CE5FA8"/>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CE5FA8"/>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
    <w:qFormat/>
    <w:rsid w:val="00CE5FA8"/>
    <w:pPr>
      <w:keepNext/>
      <w:outlineLvl w:val="7"/>
    </w:pPr>
    <w:rPr>
      <w:rFonts w:ascii="Times Armenian" w:hAnsi="Times Armenian"/>
      <w:i/>
      <w:sz w:val="20"/>
      <w:szCs w:val="20"/>
      <w:lang w:val="nl-NL" w:eastAsia="x-none"/>
    </w:rPr>
  </w:style>
  <w:style w:type="paragraph" w:styleId="9">
    <w:name w:val="heading 9"/>
    <w:basedOn w:val="a"/>
    <w:next w:val="a"/>
    <w:link w:val="90"/>
    <w:qFormat/>
    <w:rsid w:val="00CE5FA8"/>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FA8"/>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CE5FA8"/>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uiPriority w:val="9"/>
    <w:rsid w:val="00CE5FA8"/>
    <w:rPr>
      <w:rFonts w:ascii="Arial LatArm" w:eastAsia="Times New Roman" w:hAnsi="Arial LatArm" w:cs="Times New Roman"/>
      <w:i/>
      <w:sz w:val="20"/>
      <w:szCs w:val="20"/>
      <w:lang w:val="en-AU"/>
    </w:rPr>
  </w:style>
  <w:style w:type="character" w:customStyle="1" w:styleId="40">
    <w:name w:val="Заголовок 4 Знак"/>
    <w:basedOn w:val="a0"/>
    <w:link w:val="4"/>
    <w:rsid w:val="00CE5FA8"/>
    <w:rPr>
      <w:rFonts w:ascii="Arial LatArm" w:eastAsia="Times New Roman" w:hAnsi="Arial LatArm" w:cs="Times New Roman"/>
      <w:i/>
      <w:sz w:val="18"/>
      <w:szCs w:val="20"/>
    </w:rPr>
  </w:style>
  <w:style w:type="character" w:customStyle="1" w:styleId="50">
    <w:name w:val="Заголовок 5 Знак"/>
    <w:basedOn w:val="a0"/>
    <w:link w:val="5"/>
    <w:rsid w:val="00CE5FA8"/>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CE5FA8"/>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CE5FA8"/>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
    <w:rsid w:val="00CE5FA8"/>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CE5FA8"/>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CE5FA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CE5FA8"/>
    <w:rPr>
      <w:rFonts w:ascii="Arial LatArm" w:eastAsia="Times New Roman" w:hAnsi="Arial LatArm" w:cs="Times New Roman"/>
      <w:i/>
      <w:sz w:val="20"/>
      <w:szCs w:val="20"/>
      <w:lang w:val="en-AU"/>
    </w:rPr>
  </w:style>
  <w:style w:type="paragraph" w:styleId="a5">
    <w:name w:val="footer"/>
    <w:basedOn w:val="a"/>
    <w:link w:val="a6"/>
    <w:uiPriority w:val="99"/>
    <w:rsid w:val="00CE5FA8"/>
    <w:pPr>
      <w:tabs>
        <w:tab w:val="center" w:pos="4320"/>
        <w:tab w:val="right" w:pos="8640"/>
      </w:tabs>
    </w:pPr>
    <w:rPr>
      <w:sz w:val="20"/>
      <w:szCs w:val="20"/>
    </w:rPr>
  </w:style>
  <w:style w:type="character" w:customStyle="1" w:styleId="a6">
    <w:name w:val="Нижний колонтитул Знак"/>
    <w:basedOn w:val="a0"/>
    <w:link w:val="a5"/>
    <w:uiPriority w:val="99"/>
    <w:rsid w:val="00CE5FA8"/>
    <w:rPr>
      <w:rFonts w:ascii="Times New Roman" w:eastAsia="Times New Roman" w:hAnsi="Times New Roman" w:cs="Times New Roman"/>
      <w:sz w:val="20"/>
      <w:szCs w:val="20"/>
    </w:rPr>
  </w:style>
  <w:style w:type="paragraph" w:styleId="31">
    <w:name w:val="Body Text Indent 3"/>
    <w:basedOn w:val="a"/>
    <w:link w:val="32"/>
    <w:rsid w:val="00CE5FA8"/>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CE5FA8"/>
    <w:rPr>
      <w:rFonts w:ascii="Times Armenian" w:eastAsia="Times New Roman" w:hAnsi="Times Armenian" w:cs="Times New Roman"/>
      <w:sz w:val="20"/>
      <w:szCs w:val="20"/>
    </w:rPr>
  </w:style>
  <w:style w:type="paragraph" w:styleId="21">
    <w:name w:val="Body Text 2"/>
    <w:basedOn w:val="a"/>
    <w:link w:val="22"/>
    <w:rsid w:val="00CE5FA8"/>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CE5FA8"/>
    <w:rPr>
      <w:rFonts w:ascii="Arial LatArm" w:eastAsia="Times New Roman" w:hAnsi="Arial LatArm" w:cs="Times New Roman"/>
      <w:sz w:val="20"/>
      <w:szCs w:val="20"/>
    </w:rPr>
  </w:style>
  <w:style w:type="paragraph" w:styleId="23">
    <w:name w:val="Body Text Indent 2"/>
    <w:basedOn w:val="a"/>
    <w:link w:val="24"/>
    <w:rsid w:val="00CE5FA8"/>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uiPriority w:val="99"/>
    <w:rsid w:val="00CE5FA8"/>
    <w:rPr>
      <w:rFonts w:ascii="Tahoma" w:hAnsi="Tahoma"/>
      <w:sz w:val="16"/>
      <w:szCs w:val="16"/>
      <w:lang w:val="x-none" w:eastAsia="x-none"/>
    </w:rPr>
  </w:style>
  <w:style w:type="character" w:customStyle="1" w:styleId="a8">
    <w:name w:val="Текст выноски Знак"/>
    <w:basedOn w:val="a0"/>
    <w:link w:val="a7"/>
    <w:uiPriority w:val="99"/>
    <w:rsid w:val="00CE5FA8"/>
    <w:rPr>
      <w:rFonts w:ascii="Tahoma" w:eastAsia="Times New Roman" w:hAnsi="Tahoma" w:cs="Times New Roman"/>
      <w:sz w:val="16"/>
      <w:szCs w:val="16"/>
      <w:lang w:val="x-none" w:eastAsia="x-none"/>
    </w:rPr>
  </w:style>
  <w:style w:type="character" w:styleId="a9">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aa">
    <w:name w:val="Body Text"/>
    <w:basedOn w:val="a"/>
    <w:link w:val="ab"/>
    <w:rsid w:val="00CE5FA8"/>
    <w:pPr>
      <w:spacing w:after="120"/>
    </w:pPr>
  </w:style>
  <w:style w:type="character" w:customStyle="1" w:styleId="ab">
    <w:name w:val="Основной текст Знак"/>
    <w:basedOn w:val="a0"/>
    <w:link w:val="aa"/>
    <w:rsid w:val="00CE5FA8"/>
    <w:rPr>
      <w:rFonts w:ascii="Times New Roman" w:eastAsia="Times New Roman" w:hAnsi="Times New Roman" w:cs="Times New Roman"/>
      <w:sz w:val="24"/>
      <w:szCs w:val="24"/>
    </w:rPr>
  </w:style>
  <w:style w:type="paragraph" w:styleId="11">
    <w:name w:val="index 1"/>
    <w:basedOn w:val="a"/>
    <w:next w:val="a"/>
    <w:autoRedefine/>
    <w:semiHidden/>
    <w:rsid w:val="00CE5FA8"/>
    <w:pPr>
      <w:ind w:left="240" w:hanging="240"/>
    </w:pPr>
  </w:style>
  <w:style w:type="paragraph" w:styleId="ac">
    <w:name w:val="header"/>
    <w:basedOn w:val="a"/>
    <w:link w:val="ad"/>
    <w:uiPriority w:val="99"/>
    <w:rsid w:val="00CE5FA8"/>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rsid w:val="00CE5FA8"/>
    <w:rPr>
      <w:rFonts w:ascii="Times New Roman" w:eastAsia="Times New Roman" w:hAnsi="Times New Roman" w:cs="Times New Roman"/>
      <w:sz w:val="20"/>
      <w:szCs w:val="20"/>
      <w:lang w:val="en-AU" w:eastAsia="ru-RU"/>
    </w:rPr>
  </w:style>
  <w:style w:type="paragraph" w:styleId="33">
    <w:name w:val="Body Text 3"/>
    <w:basedOn w:val="a"/>
    <w:link w:val="34"/>
    <w:rsid w:val="00CE5FA8"/>
    <w:pPr>
      <w:jc w:val="both"/>
    </w:pPr>
    <w:rPr>
      <w:rFonts w:ascii="Arial LatArm" w:hAnsi="Arial LatArm"/>
      <w:sz w:val="20"/>
      <w:szCs w:val="20"/>
      <w:lang w:eastAsia="ru-RU"/>
    </w:rPr>
  </w:style>
  <w:style w:type="character" w:customStyle="1" w:styleId="34">
    <w:name w:val="Основной текст 3 Знак"/>
    <w:basedOn w:val="a0"/>
    <w:link w:val="33"/>
    <w:rsid w:val="00CE5FA8"/>
    <w:rPr>
      <w:rFonts w:ascii="Arial LatArm" w:eastAsia="Times New Roman" w:hAnsi="Arial LatArm" w:cs="Times New Roman"/>
      <w:sz w:val="20"/>
      <w:szCs w:val="20"/>
      <w:lang w:eastAsia="ru-RU"/>
    </w:rPr>
  </w:style>
  <w:style w:type="paragraph" w:styleId="ae">
    <w:name w:val="Title"/>
    <w:basedOn w:val="a"/>
    <w:link w:val="af"/>
    <w:qFormat/>
    <w:rsid w:val="00CE5FA8"/>
    <w:pPr>
      <w:jc w:val="center"/>
    </w:pPr>
    <w:rPr>
      <w:rFonts w:ascii="Arial Armenian" w:hAnsi="Arial Armenian"/>
      <w:szCs w:val="20"/>
    </w:rPr>
  </w:style>
  <w:style w:type="character" w:customStyle="1" w:styleId="af">
    <w:name w:val="Название Знак"/>
    <w:basedOn w:val="a0"/>
    <w:link w:val="ae"/>
    <w:rsid w:val="00CE5FA8"/>
    <w:rPr>
      <w:rFonts w:ascii="Arial Armenian" w:eastAsia="Times New Roman" w:hAnsi="Arial Armenian" w:cs="Times New Roman"/>
      <w:sz w:val="24"/>
      <w:szCs w:val="20"/>
    </w:rPr>
  </w:style>
  <w:style w:type="character" w:styleId="af0">
    <w:name w:val="page number"/>
    <w:basedOn w:val="a0"/>
    <w:rsid w:val="00CE5FA8"/>
  </w:style>
  <w:style w:type="paragraph" w:styleId="af1">
    <w:name w:val="footnote text"/>
    <w:basedOn w:val="a"/>
    <w:link w:val="af2"/>
    <w:semiHidden/>
    <w:rsid w:val="00CE5FA8"/>
    <w:rPr>
      <w:rFonts w:ascii="Times Armenian" w:hAnsi="Times Armenian"/>
      <w:sz w:val="20"/>
      <w:szCs w:val="20"/>
      <w:lang w:val="x-none" w:eastAsia="ru-RU"/>
    </w:rPr>
  </w:style>
  <w:style w:type="character" w:customStyle="1" w:styleId="af2">
    <w:name w:val="Текст сноски Знак"/>
    <w:basedOn w:val="a0"/>
    <w:link w:val="af1"/>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CE5FA8"/>
    <w:pPr>
      <w:spacing w:after="160" w:line="240" w:lineRule="exact"/>
    </w:pPr>
    <w:rPr>
      <w:rFonts w:ascii="Arial" w:hAnsi="Arial" w:cs="Arial"/>
      <w:sz w:val="20"/>
      <w:szCs w:val="20"/>
    </w:rPr>
  </w:style>
  <w:style w:type="paragraph" w:customStyle="1" w:styleId="norm">
    <w:name w:val="norm"/>
    <w:basedOn w:val="a"/>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af3">
    <w:name w:val="Normal (Web)"/>
    <w:basedOn w:val="a"/>
    <w:uiPriority w:val="99"/>
    <w:rsid w:val="00CE5FA8"/>
    <w:pPr>
      <w:spacing w:before="100" w:beforeAutospacing="1" w:after="100" w:afterAutospacing="1"/>
    </w:pPr>
  </w:style>
  <w:style w:type="character" w:styleId="af4">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af5">
    <w:name w:val="Текст примечания Знак"/>
    <w:basedOn w:val="a0"/>
    <w:link w:val="af6"/>
    <w:semiHidden/>
    <w:rsid w:val="00CE5FA8"/>
    <w:rPr>
      <w:rFonts w:ascii="Times Armenian" w:eastAsia="Times New Roman" w:hAnsi="Times Armenian" w:cs="Times New Roman"/>
      <w:sz w:val="20"/>
      <w:szCs w:val="20"/>
      <w:lang w:eastAsia="ru-RU"/>
    </w:rPr>
  </w:style>
  <w:style w:type="paragraph" w:styleId="af6">
    <w:name w:val="annotation text"/>
    <w:basedOn w:val="a"/>
    <w:link w:val="af5"/>
    <w:semiHidden/>
    <w:rsid w:val="00CE5FA8"/>
    <w:rPr>
      <w:rFonts w:ascii="Times Armenian" w:hAnsi="Times Armenian"/>
      <w:sz w:val="20"/>
      <w:szCs w:val="20"/>
      <w:lang w:eastAsia="ru-RU"/>
    </w:rPr>
  </w:style>
  <w:style w:type="character" w:customStyle="1" w:styleId="af7">
    <w:name w:val="Тема примечания Знак"/>
    <w:basedOn w:val="af5"/>
    <w:link w:val="af8"/>
    <w:semiHidden/>
    <w:rsid w:val="00CE5FA8"/>
    <w:rPr>
      <w:rFonts w:ascii="Times Armenian" w:eastAsia="Times New Roman" w:hAnsi="Times Armenian" w:cs="Times New Roman"/>
      <w:b/>
      <w:bCs/>
      <w:sz w:val="20"/>
      <w:szCs w:val="20"/>
      <w:lang w:eastAsia="ru-RU"/>
    </w:rPr>
  </w:style>
  <w:style w:type="paragraph" w:styleId="af8">
    <w:name w:val="annotation subject"/>
    <w:basedOn w:val="af6"/>
    <w:next w:val="af6"/>
    <w:link w:val="af7"/>
    <w:semiHidden/>
    <w:rsid w:val="00CE5FA8"/>
    <w:rPr>
      <w:b/>
      <w:bCs/>
    </w:rPr>
  </w:style>
  <w:style w:type="paragraph" w:styleId="af9">
    <w:name w:val="endnote text"/>
    <w:basedOn w:val="a"/>
    <w:link w:val="afa"/>
    <w:uiPriority w:val="99"/>
    <w:semiHidden/>
    <w:rsid w:val="00CE5FA8"/>
    <w:rPr>
      <w:rFonts w:ascii="Times Armenian" w:hAnsi="Times Armenian"/>
      <w:sz w:val="20"/>
      <w:szCs w:val="20"/>
      <w:lang w:eastAsia="ru-RU"/>
    </w:rPr>
  </w:style>
  <w:style w:type="character" w:customStyle="1" w:styleId="afa">
    <w:name w:val="Текст концевой сноски Знак"/>
    <w:basedOn w:val="a0"/>
    <w:link w:val="af9"/>
    <w:uiPriority w:val="99"/>
    <w:semiHidden/>
    <w:rsid w:val="00CE5FA8"/>
    <w:rPr>
      <w:rFonts w:ascii="Times Armenian" w:eastAsia="Times New Roman" w:hAnsi="Times Armenian" w:cs="Times New Roman"/>
      <w:sz w:val="20"/>
      <w:szCs w:val="20"/>
      <w:lang w:eastAsia="ru-RU"/>
    </w:rPr>
  </w:style>
  <w:style w:type="character" w:customStyle="1" w:styleId="afb">
    <w:name w:val="Схема документа Знак"/>
    <w:basedOn w:val="a0"/>
    <w:link w:val="afc"/>
    <w:semiHidden/>
    <w:rsid w:val="00CE5FA8"/>
    <w:rPr>
      <w:rFonts w:ascii="Tahoma" w:eastAsia="Times New Roman" w:hAnsi="Tahoma" w:cs="Tahoma"/>
      <w:sz w:val="20"/>
      <w:szCs w:val="20"/>
      <w:shd w:val="clear" w:color="auto" w:fill="000080"/>
      <w:lang w:eastAsia="ru-RU"/>
    </w:rPr>
  </w:style>
  <w:style w:type="paragraph" w:styleId="afc">
    <w:name w:val="Document Map"/>
    <w:basedOn w:val="a"/>
    <w:link w:val="afb"/>
    <w:semiHidden/>
    <w:rsid w:val="00CE5FA8"/>
    <w:pPr>
      <w:shd w:val="clear" w:color="auto" w:fill="000080"/>
    </w:pPr>
    <w:rPr>
      <w:rFonts w:ascii="Tahoma" w:hAnsi="Tahoma" w:cs="Tahoma"/>
      <w:sz w:val="20"/>
      <w:szCs w:val="20"/>
      <w:lang w:eastAsia="ru-RU"/>
    </w:rPr>
  </w:style>
  <w:style w:type="paragraph" w:styleId="afd">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afe">
    <w:name w:val="Table Grid"/>
    <w:basedOn w:val="a1"/>
    <w:uiPriority w:val="39"/>
    <w:rsid w:val="00CE5F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E5FA8"/>
    <w:pPr>
      <w:spacing w:after="160" w:line="240" w:lineRule="exact"/>
    </w:pPr>
    <w:rPr>
      <w:rFonts w:ascii="Verdana" w:hAnsi="Verdana"/>
      <w:sz w:val="20"/>
      <w:szCs w:val="20"/>
    </w:rPr>
  </w:style>
  <w:style w:type="paragraph" w:customStyle="1" w:styleId="Style2">
    <w:name w:val="Style2"/>
    <w:basedOn w:val="a"/>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aff">
    <w:name w:val="List Paragraph"/>
    <w:aliases w:val="List Paragraph (numbered (a)),List_Paragraph,Multilevel para_II,List Paragraph-ExecSummary,Akapit z listą BS,Bullets,List Paragraph 1,List Paragraph1,References,IBL List Paragraph,List Paragraph nowy,Numbered List Paragraph"/>
    <w:basedOn w:val="a"/>
    <w:link w:val="aff0"/>
    <w:uiPriority w:val="34"/>
    <w:qFormat/>
    <w:rsid w:val="00CE5FA8"/>
    <w:pPr>
      <w:ind w:left="720"/>
    </w:pPr>
    <w:rPr>
      <w:rFonts w:ascii="Times Armenian" w:hAnsi="Times Armenian"/>
      <w:lang w:val="x-none" w:eastAsia="ru-RU"/>
    </w:rPr>
  </w:style>
  <w:style w:type="character" w:customStyle="1" w:styleId="aff0">
    <w:name w:val="Абзац списка Знак"/>
    <w:aliases w:val="List Paragraph (numbered (a)) Знак,List_Paragraph Знак,Multilevel para_II Знак,List Paragraph-ExecSummary Знак,Akapit z listą BS Знак,Bullets Знак,List Paragraph 1 Знак,List Paragraph1 Знак,References Знак,IBL List Paragraph Знак"/>
    <w:link w:val="aff"/>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aff1">
    <w:name w:val="Block Text"/>
    <w:basedOn w:val="a"/>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E5FA8"/>
    <w:pPr>
      <w:autoSpaceDE w:val="0"/>
      <w:autoSpaceDN w:val="0"/>
      <w:adjustRightInd w:val="0"/>
    </w:pPr>
    <w:rPr>
      <w:rFonts w:ascii="Times Armenian" w:hAnsi="Times Armenian"/>
      <w:lang w:val="ru-RU" w:eastAsia="ru-RU"/>
    </w:rPr>
  </w:style>
  <w:style w:type="paragraph" w:customStyle="1" w:styleId="Normal2">
    <w:name w:val="Normal+2"/>
    <w:basedOn w:val="a"/>
    <w:next w:val="a"/>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E5FA8"/>
    <w:pPr>
      <w:widowControl w:val="0"/>
      <w:bidi/>
      <w:adjustRightInd w:val="0"/>
      <w:spacing w:after="160" w:line="240" w:lineRule="exact"/>
    </w:pPr>
    <w:rPr>
      <w:sz w:val="20"/>
      <w:szCs w:val="20"/>
      <w:lang w:val="en-GB" w:eastAsia="ru-RU" w:bidi="he-IL"/>
    </w:rPr>
  </w:style>
  <w:style w:type="paragraph" w:customStyle="1" w:styleId="xl63">
    <w:name w:val="xl63"/>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E5FA8"/>
    <w:pPr>
      <w:spacing w:before="100" w:beforeAutospacing="1" w:after="100" w:afterAutospacing="1"/>
    </w:pPr>
    <w:rPr>
      <w:rFonts w:eastAsia="Arial Unicode MS"/>
      <w:sz w:val="16"/>
      <w:szCs w:val="16"/>
    </w:rPr>
  </w:style>
  <w:style w:type="paragraph" w:customStyle="1" w:styleId="font13">
    <w:name w:val="font13"/>
    <w:basedOn w:val="a"/>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CE5FA8"/>
    <w:pPr>
      <w:suppressAutoHyphens/>
      <w:spacing w:line="100" w:lineRule="atLeast"/>
    </w:pPr>
    <w:rPr>
      <w:kern w:val="1"/>
      <w:sz w:val="20"/>
      <w:szCs w:val="20"/>
      <w:lang w:val="en-AU" w:eastAsia="ar-SA"/>
    </w:rPr>
  </w:style>
  <w:style w:type="character" w:styleId="aff2">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a"/>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a"/>
    <w:rsid w:val="00CE5FA8"/>
    <w:pPr>
      <w:spacing w:after="160" w:line="240" w:lineRule="exact"/>
    </w:pPr>
    <w:rPr>
      <w:rFonts w:ascii="Arial" w:hAnsi="Arial" w:cs="Arial"/>
      <w:sz w:val="20"/>
      <w:szCs w:val="20"/>
    </w:rPr>
  </w:style>
  <w:style w:type="paragraph" w:styleId="HTML">
    <w:name w:val="HTML Preformatted"/>
    <w:basedOn w:val="a"/>
    <w:link w:val="HTML0"/>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5FA8"/>
    <w:rPr>
      <w:rFonts w:ascii="Courier New" w:eastAsia="Times New Roman" w:hAnsi="Courier New" w:cs="Courier New"/>
      <w:sz w:val="20"/>
      <w:szCs w:val="20"/>
    </w:rPr>
  </w:style>
  <w:style w:type="paragraph" w:customStyle="1" w:styleId="rmcepefp">
    <w:name w:val="rmcepefp"/>
    <w:basedOn w:val="a"/>
    <w:rsid w:val="00CE5FA8"/>
    <w:pPr>
      <w:spacing w:before="100" w:beforeAutospacing="1" w:after="100" w:afterAutospacing="1"/>
    </w:pPr>
    <w:rPr>
      <w:rFonts w:eastAsia="Calibri"/>
    </w:rPr>
  </w:style>
  <w:style w:type="character" w:styleId="aff3">
    <w:name w:val="Emphasis"/>
    <w:qFormat/>
    <w:rsid w:val="00CE5FA8"/>
    <w:rPr>
      <w:i/>
      <w:iCs/>
    </w:rPr>
  </w:style>
  <w:style w:type="paragraph" w:customStyle="1" w:styleId="gmail-msonormal">
    <w:name w:val="gmail-msonormal"/>
    <w:basedOn w:val="a"/>
    <w:rsid w:val="00CE5FA8"/>
    <w:pPr>
      <w:spacing w:before="100" w:beforeAutospacing="1" w:after="100" w:afterAutospacing="1"/>
    </w:pPr>
    <w:rPr>
      <w:rFonts w:eastAsia="Calibri"/>
    </w:rPr>
  </w:style>
  <w:style w:type="paragraph" w:customStyle="1" w:styleId="gmail-msolistparagraph">
    <w:name w:val="gmail-msolistparagraph"/>
    <w:basedOn w:val="a"/>
    <w:rsid w:val="00CE5FA8"/>
    <w:pPr>
      <w:spacing w:before="100" w:beforeAutospacing="1" w:after="100" w:afterAutospacing="1"/>
    </w:pPr>
  </w:style>
  <w:style w:type="character" w:customStyle="1" w:styleId="hps">
    <w:name w:val="hps"/>
    <w:basedOn w:val="a0"/>
    <w:rsid w:val="0031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0" Type="http://schemas.openxmlformats.org/officeDocument/2006/relationships/hyperlink" Target="mailto:karakhanyan1989@mail.ru%20%20" TargetMode="External"/><Relationship Id="rId4" Type="http://schemas.microsoft.com/office/2007/relationships/stylesWithEffects" Target="stylesWithEffects.xml"/><Relationship Id="rId9" Type="http://schemas.openxmlformats.org/officeDocument/2006/relationships/hyperlink" Target="https://www.thegef.org/projects-operations/projects/102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54096-3B86-4C34-A717-A9105EA2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3249</Words>
  <Characters>18521</Characters>
  <Application>Microsoft Office Word</Application>
  <DocSecurity>0</DocSecurity>
  <Lines>154</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Ashkhen Tanyan</dc:creator>
  <cp:lastModifiedBy>USER</cp:lastModifiedBy>
  <cp:revision>7</cp:revision>
  <cp:lastPrinted>2017-12-22T05:37:00Z</cp:lastPrinted>
  <dcterms:created xsi:type="dcterms:W3CDTF">2022-03-09T14:20:00Z</dcterms:created>
  <dcterms:modified xsi:type="dcterms:W3CDTF">2022-03-10T06:48:00Z</dcterms:modified>
</cp:coreProperties>
</file>